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2" w:rsidRDefault="00E50422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50422" w:rsidRDefault="00E50422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«Ивняковская средняя школа»</w:t>
      </w:r>
    </w:p>
    <w:p w:rsidR="00E50422" w:rsidRDefault="00E50422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муниципального района</w:t>
      </w: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6307" w:type="dxa"/>
        <w:tblCellMar>
          <w:left w:w="10" w:type="dxa"/>
          <w:right w:w="10" w:type="dxa"/>
        </w:tblCellMar>
        <w:tblLook w:val="04A0"/>
      </w:tblPr>
      <w:tblGrid>
        <w:gridCol w:w="4076"/>
        <w:gridCol w:w="4077"/>
        <w:gridCol w:w="4077"/>
        <w:gridCol w:w="4077"/>
      </w:tblGrid>
      <w:tr w:rsidR="00E50422" w:rsidTr="00FA203A">
        <w:trPr>
          <w:trHeight w:val="1923"/>
        </w:trPr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22" w:rsidRDefault="00E50422" w:rsidP="00FA20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22" w:rsidRDefault="00E50422" w:rsidP="00FA20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22" w:rsidRDefault="00E50422" w:rsidP="00FA20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22" w:rsidRDefault="00E50422" w:rsidP="00FA20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E50422" w:rsidRDefault="00E50422" w:rsidP="00FA20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</w:p>
          <w:p w:rsidR="00E50422" w:rsidRDefault="00E50422" w:rsidP="00FA20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01-26/196</w:t>
            </w:r>
          </w:p>
          <w:p w:rsidR="00E50422" w:rsidRDefault="00E50422" w:rsidP="00FA20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01.09.2022 г. </w:t>
            </w:r>
          </w:p>
          <w:p w:rsidR="00E50422" w:rsidRDefault="00E50422" w:rsidP="00FA20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E50422" w:rsidRDefault="00926ECB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 «Ю</w:t>
      </w:r>
      <w:r w:rsidR="00E50422">
        <w:rPr>
          <w:rFonts w:ascii="Times New Roman" w:hAnsi="Times New Roman"/>
          <w:sz w:val="28"/>
          <w:szCs w:val="28"/>
        </w:rPr>
        <w:t>ный физик»</w:t>
      </w:r>
    </w:p>
    <w:p w:rsidR="00E50422" w:rsidRDefault="00926ECB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E50422" w:rsidRPr="00E50422" w:rsidRDefault="00E50422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математики</w:t>
      </w:r>
      <w:r w:rsidR="00926ECB">
        <w:rPr>
          <w:rFonts w:ascii="Times New Roman" w:hAnsi="Times New Roman"/>
          <w:sz w:val="28"/>
          <w:szCs w:val="28"/>
        </w:rPr>
        <w:t>, физики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0422" w:rsidRDefault="00E50422" w:rsidP="00E5042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E50422" w:rsidRDefault="00E50422" w:rsidP="00E5042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Руденко Алексей Сергеевич</w:t>
      </w: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50422" w:rsidRDefault="00E50422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E50422" w:rsidRDefault="00E50422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Ивняки</w:t>
      </w:r>
    </w:p>
    <w:p w:rsidR="00E50422" w:rsidRDefault="00E50422" w:rsidP="00E50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Ярославский район</w:t>
      </w:r>
    </w:p>
    <w:p w:rsidR="006A0558" w:rsidRPr="006A0558" w:rsidRDefault="006A0558" w:rsidP="0068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для </w:t>
      </w:r>
      <w:r w:rsidR="00E504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примерн</w:t>
      </w:r>
      <w:r w:rsidR="00E5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программы по физике для 7 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редакцией Кузнецова А.А.), М.: «Просвещение», 2017   и соответствует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Закону «Об образовании в Российской Федерации» №273-ФЗ от 29.12.2012 года;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-Федеральному образовательному стандарту основного общего образования, утверждённому приказом Министерства образования и науки РФ №1897 от 17.12.2010 года;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-Приказу Министерства образования и науки РФ №1577 от 31.12.2015 г» О внесении изменений в федеральный образовательный стандарт основного общего образования, утверждённый приказом Министерства образования и науки РФ» №1897 от 17.12.2010 года»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программе основного общего образования;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-Учебному плану ОУ;</w:t>
      </w:r>
    </w:p>
    <w:p w:rsidR="006A0558" w:rsidRP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программе основного общего образования по физике (базовый уровень).</w:t>
      </w:r>
    </w:p>
    <w:p w:rsidR="00926ECB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рассчитана    на </w:t>
      </w:r>
      <w:r w:rsidR="00E5042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</w:t>
      </w:r>
      <w:r w:rsidR="00683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683E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683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="00E5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</w:t>
      </w:r>
    </w:p>
    <w:p w:rsidR="006A0558" w:rsidRDefault="006A0558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внеурочной деятельности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физике для </w:t>
      </w:r>
      <w:r w:rsidR="00E50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– 8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на основе </w:t>
      </w:r>
      <w:r w:rsidR="00E50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</w:t>
      </w:r>
      <w:r w:rsidR="00E50422">
        <w:rPr>
          <w:rFonts w:ascii="Times New Roman" w:hAnsi="Times New Roman"/>
          <w:sz w:val="28"/>
          <w:szCs w:val="28"/>
        </w:rPr>
        <w:t>«Ивняковская СШ» ЯМР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 учётом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технологичной направленностей («Точка роста») (утверждены распоряжением Министерства просвещения Российской Федерации от 12.01.2021 г. № Р-6) и предусматривает проведение </w:t>
      </w:r>
      <w:r w:rsidR="0068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занятий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сиспользованиемоборудованияцентра «Точка роста»</w:t>
      </w:r>
    </w:p>
    <w:p w:rsidR="00683E11" w:rsidRPr="006A0558" w:rsidRDefault="00683E11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0CF" w:rsidRPr="0004740E" w:rsidRDefault="00F772D1" w:rsidP="00683E1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 внеурочной деятельности «</w:t>
      </w:r>
      <w:r w:rsidR="00683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Занимательная физика</w:t>
      </w: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(с использованием оборудования «Точка роста»</w:t>
      </w:r>
      <w:r w:rsidRPr="00047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="00F220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7-8</w:t>
      </w: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классах.</w:t>
      </w:r>
    </w:p>
    <w:p w:rsidR="00F772D1" w:rsidRPr="0004740E" w:rsidRDefault="00F772D1" w:rsidP="0079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Реализация программы способствует достижению следующих </w:t>
      </w:r>
      <w:r w:rsidRPr="0004740E">
        <w:rPr>
          <w:b/>
          <w:bCs/>
          <w:color w:val="000000"/>
        </w:rPr>
        <w:t>результатов:</w:t>
      </w:r>
    </w:p>
    <w:p w:rsidR="00F772D1" w:rsidRPr="0004740E" w:rsidRDefault="00F772D1" w:rsidP="0079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Личностные:</w:t>
      </w:r>
    </w:p>
    <w:p w:rsidR="00F772D1" w:rsidRPr="0004740E" w:rsidRDefault="00F772D1" w:rsidP="0079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790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личностных </w:t>
      </w:r>
      <w:r w:rsidRPr="0004740E">
        <w:rPr>
          <w:color w:val="000000"/>
        </w:rPr>
        <w:t>универсальных учебных действий учащихся: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учебно-познавательный интерес к новому учебному материалу и способам решения новой задачи;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способность к самооценке на основе критериев успешности внеучебной деятельности;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для формирования: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выраженной устойчивой учебно-познавательной мотивации учения;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устойчивого учебно-познавательного интереса к новым общим способам решения задач.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Метапредметные: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регулятивных </w:t>
      </w:r>
      <w:r w:rsidRPr="0004740E">
        <w:rPr>
          <w:color w:val="000000"/>
        </w:rPr>
        <w:t>универсальных учебных действий учащихся: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планировать свои действия в соответствии с поставленной задачей и условиями ее реализации, в том числе во внутреннем плане;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установленные правила в планировании и контроле способа решения;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итоговый и пошаговый контроль по результату;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lastRenderedPageBreak/>
        <w:t>• адекватно воспринимать предложения и оценку учителей, товарищей, родителей и других людей;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различать способ и результат действия.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научится: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 сотрудничестве с учителем ставить новые учебные задачи;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проявлять познавательную инициативу в учебном сотрудничестве;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A191E" w:rsidRPr="0004740E" w:rsidRDefault="001A191E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познавательных </w:t>
      </w:r>
      <w:r w:rsidRPr="0004740E">
        <w:rPr>
          <w:color w:val="000000"/>
        </w:rPr>
        <w:t>универсальных учебных действий учащихся: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Интернета;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строить сообщения, проекты в устной и письменной форме;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проводить сравнение и классификацию по заданным критериям;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устанавливать причинно-следственные связи в изучаемом круге явлений;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строить рассуждения в форме связи простых суждений об объекте, его строении, свойствах и связах;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научиться: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расширенный поиск информации с использованием ресурсов библиотек и сети Интернет;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записывать, фиксировать информацию об окружающих явлениях с помощью инструментов ИКТ;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осознанно и произвольно строить сообщения в устной и письменной форме;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выбор наиболее эффективных способов решения задач в зависимости от конкретных условий;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строить логическое рассуждение, включающее установление причинно-следственных связей;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:rsidR="001A191E" w:rsidRPr="0004740E" w:rsidRDefault="001A191E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коммуникативных </w:t>
      </w:r>
      <w:r w:rsidRPr="0004740E">
        <w:rPr>
          <w:color w:val="000000"/>
        </w:rPr>
        <w:t>универсальных учебных действий учащихся: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адекватно использовать коммуникативные, прежде всего -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формулировать собственное мнение и позицию;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научиться: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и координировать в сотрудничестве отличные от собственной позиции других людей;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разные мнения и интересы и обосновывать собственную позицию;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lastRenderedPageBreak/>
        <w:t>• понимать относительность мнений и подходов к решению проблемы;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задавать вопросы, необходимые для организации собственной деятельности и сотрудничества с партнером;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взаимный контроль и оказывать в сотрудничестве необходимую взаимопомощь.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Предметные: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ориентироваться в явлениях и объектах окружающего мира, знать границы их применимости;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понимать определения физических величин и помнить определяющие формулы;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понимать каким физическим принципам и законам подчиняются те или иные объекты и явления природы;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знание модели поиска решений для задач по физике;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знать теоретические основы математики.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примечать модели явлений и объектов окружающего мира;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анализировать условие задачи;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переформулировать и моделировать, заменять исходную задачу другой;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составлять план решения;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выдвигать и проверять предлагаемые для решения гипотезы;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владеть основными умственными операциями, составляющими поиск решения задачи.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Содержание программы внеурочной деятельности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7 класс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Введение. </w:t>
      </w:r>
      <w:r w:rsidRPr="0004740E">
        <w:rPr>
          <w:color w:val="000000"/>
        </w:rPr>
        <w:t>Вводное занятие. Цели и задачи курса. Техника безопасности.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Роль эксперимента в жизни человека.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Теория: </w:t>
      </w:r>
      <w:r w:rsidRPr="0004740E">
        <w:rPr>
          <w:color w:val="000000"/>
        </w:rPr>
        <w:t>Изучить основы теории погрешностей. Погрешности прямых и косвенных измерений, максимальная погрешность косвенных измерений, учет погрешностей измерений при построении графиков. Представление результатов измерений в форме таблиц и графиков.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Практика: </w:t>
      </w:r>
      <w:r w:rsidRPr="0004740E">
        <w:rPr>
          <w:color w:val="000000"/>
        </w:rPr>
        <w:t>Основы теории погрешностей применять при выполнении экспериментальных задач, практических работ.</w:t>
      </w:r>
      <w:r w:rsidRPr="0004740E">
        <w:rPr>
          <w:b/>
          <w:bCs/>
          <w:color w:val="000000"/>
        </w:rPr>
        <w:t> (с использованием оборудования «Точка роста»</w:t>
      </w:r>
      <w:r w:rsidRPr="0004740E">
        <w:rPr>
          <w:color w:val="000000"/>
        </w:rPr>
        <w:t>)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Приводить примеры объектов изучения физики (физические явления, физическое тело, вещество, физическое поле). Наблюдать и анализировать физические явления (фиксировать изменения свойств объектов, сравнивать их и обобщать). Познакомиться с экспериментальным методом исследования природы.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неисправностейприборов. Выстраивание гипотез на основании имеющихся данных.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Механика.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Теория: </w:t>
      </w:r>
      <w:r w:rsidRPr="0004740E">
        <w:rPr>
          <w:color w:val="000000"/>
        </w:rPr>
        <w:t>Равномерное и неравномерное движение. Графическое представление движения. Решение графических задач, расчет пути и средней скорости неравномерного движения. Понятие инерции и инертности. Центробежная сила. Применение данных физических понятий в жизнедеятельности человека. Сила упругости, сила трения.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Практика: </w:t>
      </w:r>
      <w:r w:rsidRPr="0004740E">
        <w:rPr>
          <w:color w:val="000000"/>
        </w:rPr>
        <w:t>Исследование зависимости силы упругости, возникающей в пружине, от степени деформации пружины. Определение коэффициента трения на трибометре. 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Исследование зависимости силы трения от силы нормального давления.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lastRenderedPageBreak/>
        <w:t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 Изображать систему координат, выбирать тело отсчёта и связывать его с системой координат. Использовать систему координат для изучения прямолинейного движения тела. Сборка приборов и конструкций. Использование измерительных приборов. Выполнение лабораторных и практических работ 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 поведения.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Гидростатика.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Теория: </w:t>
      </w:r>
      <w:r w:rsidRPr="0004740E">
        <w:rPr>
          <w:color w:val="000000"/>
        </w:rPr>
        <w:t>Закон Архимеда, Закон Паскаля, гидростатическое давление, сообщающиеся сосуды, гидравлические машины.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Практика: задачи: </w:t>
      </w:r>
      <w:r w:rsidRPr="0004740E">
        <w:rPr>
          <w:color w:val="000000"/>
        </w:rPr>
        <w:t xml:space="preserve">выталкивающая сила в различных системах; приборы в задачах (сообщающиеся сосуды, гидравлические машины, рычаги, блоки). 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Экспериментальные задания: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1)измерение силы Архимеда, </w:t>
      </w:r>
    </w:p>
    <w:p w:rsidR="001A191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2)измерение момента силы, действующего на рычаг,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 3)измерениеработы силы упругости при подъеме груза с помощью подвижного или неподвижного блока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Анализ таблиц, графиков, схем. Поиск объяснения наблюдаемым событиям.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Участие в диалоге в соответствии с правилами речевого поведения.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Статика.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Теория: </w:t>
      </w:r>
      <w:r w:rsidRPr="0004740E">
        <w:rPr>
          <w:color w:val="000000"/>
        </w:rPr>
        <w:t>Блок. Рычаг. Равновесие твердых тел. Условия равновесия. Момент силы. Правило моментов. Центр тяжести. Исследование различных механических систем. Комбинированные задачи, используя условия равновесия.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Практика: </w:t>
      </w:r>
      <w:r w:rsidRPr="0004740E">
        <w:rPr>
          <w:color w:val="000000"/>
        </w:rPr>
        <w:t>Изготовление работающей системы блоков.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 Наблюдать действие простых механизмов. Познакомиться с физической моделью «абсолютно твёрдое тело». Решать задачи на применение условия(правила) равновесия рычага. Применять условие (правило) равновесия рычага для объяснения действия различных инструментов, используемых в технике и в быту. Сборка приборов и конструкций. Использование измерительных приборов. Выполнение лабораторных и практических работ. Диагностика иустранение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Осуществляют самооценку, взаимооценку деятельности. Участие в диалоге в соответствии с правилами речевого поведения.</w:t>
      </w:r>
    </w:p>
    <w:p w:rsidR="001A191E" w:rsidRPr="0004740E" w:rsidRDefault="001A191E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lastRenderedPageBreak/>
        <w:t>Формы организации образовательного процесса: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групповая;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индивидуальная;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фронтальная.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Ведущие технологии: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Используются элементы следующих технологий: проектная, проблемного обучения, информационно-коммуникационная, критического мышления, проблемного диалога, игровая.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Основные методы работы на уроке: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Ведущими методами обучения являются: частично-поисковой, метод математического моделирования, аксиоматический метод.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Формы контроля: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Так как этот курс является дополнительным, то отметка в баллах не ставится.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Учащийся учится оценивать себя и других сам, что позволяет развивать умения самоанализа и способствует развитию самостоятельности, как свойству личности учащегося. Выявление промежуточных и конечных результатов учащихся происходит через практическую деятельность; зачетные работы: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тематическая подборка задач различного уровня сложности с представлением разных методов решения в виде </w:t>
      </w:r>
      <w:r w:rsidRPr="0004740E">
        <w:rPr>
          <w:b/>
          <w:bCs/>
          <w:color w:val="000000"/>
        </w:rPr>
        <w:t>текстового документа</w:t>
      </w:r>
      <w:r w:rsidRPr="0004740E">
        <w:rPr>
          <w:color w:val="000000"/>
        </w:rPr>
        <w:t>, </w:t>
      </w:r>
      <w:r w:rsidRPr="0004740E">
        <w:rPr>
          <w:b/>
          <w:bCs/>
          <w:color w:val="000000"/>
        </w:rPr>
        <w:t>презентации</w:t>
      </w:r>
      <w:r w:rsidRPr="0004740E">
        <w:rPr>
          <w:color w:val="000000"/>
        </w:rPr>
        <w:t>, </w:t>
      </w:r>
      <w:r w:rsidRPr="0004740E">
        <w:rPr>
          <w:b/>
          <w:bCs/>
          <w:color w:val="000000"/>
        </w:rPr>
        <w:t>флэш-анимации</w:t>
      </w:r>
      <w:r w:rsidRPr="0004740E">
        <w:rPr>
          <w:color w:val="000000"/>
        </w:rPr>
        <w:t>, </w:t>
      </w:r>
      <w:r w:rsidRPr="0004740E">
        <w:rPr>
          <w:b/>
          <w:bCs/>
          <w:color w:val="000000"/>
        </w:rPr>
        <w:t>видеоролика </w:t>
      </w:r>
      <w:r w:rsidRPr="0004740E">
        <w:rPr>
          <w:color w:val="000000"/>
        </w:rPr>
        <w:t>или </w:t>
      </w:r>
      <w:r w:rsidRPr="0004740E">
        <w:rPr>
          <w:b/>
          <w:bCs/>
          <w:color w:val="000000"/>
        </w:rPr>
        <w:t>web - страницы </w:t>
      </w:r>
      <w:r w:rsidRPr="0004740E">
        <w:rPr>
          <w:color w:val="000000"/>
        </w:rPr>
        <w:t>(сайта)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выставка проектов, презентаций;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демонстрация эксперимента, качественной задачи с качественным (устным или в виде приложения, в том числе, презентацией) описанием процесса на занятии, фестивале экспериментов; физические олимпиады.</w:t>
      </w:r>
    </w:p>
    <w:p w:rsidR="005D05A6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05A6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926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7 класс</w:t>
      </w:r>
    </w:p>
    <w:tbl>
      <w:tblPr>
        <w:tblW w:w="990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4"/>
        <w:gridCol w:w="810"/>
        <w:gridCol w:w="830"/>
        <w:gridCol w:w="3287"/>
        <w:gridCol w:w="2963"/>
        <w:gridCol w:w="1456"/>
      </w:tblGrid>
      <w:tr w:rsidR="00F772D1" w:rsidRPr="0004740E" w:rsidTr="00FA203A"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9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 центра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72D1" w:rsidRPr="0004740E" w:rsidTr="00FA20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9E34C7">
        <w:trPr>
          <w:trHeight w:val="24"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 (1ч)</w:t>
            </w: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Цели и задачи курса. Техника безопасности.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9E34C7"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Роль эксперимента в жизни человека (3ч)</w:t>
            </w:r>
          </w:p>
        </w:tc>
      </w:tr>
      <w:tr w:rsidR="00F772D1" w:rsidRPr="0004740E" w:rsidTr="00FA203A">
        <w:trPr>
          <w:trHeight w:val="3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единиц, понятие о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 и косвенных измерениях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эксперимент.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физического эксперимента.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Погрешность измерения. Виды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погрешностей измерения. Расчёт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погрешности измерения.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объема твердого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тела». Правила оформления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лабораторной работы.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9E34C7"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Механика (8ч)</w:t>
            </w: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и неравномерное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ОГЭ)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представление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графических задач,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пути и средней скорости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неравномерного движения.</w:t>
            </w: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инерции и инертности.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Центробежная сила..</w:t>
            </w: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rPr>
          <w:trHeight w:val="9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упругости, сила трения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ОГЭ)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зависимости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упругости, возникающей в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пружине, от степени деформации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пружины».</w:t>
            </w: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rPr>
          <w:trHeight w:val="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коэффициента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трения на трибометре».</w:t>
            </w: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зависимости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трения от силы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нормального давления».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9E34C7"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Гидростатика (12ч)</w:t>
            </w: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Плотность. Задача царя Герона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 на расчет плотности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вещества.</w:t>
            </w: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A203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03A" w:rsidRPr="0004740E" w:rsidTr="00FA203A">
        <w:trPr>
          <w:trHeight w:val="9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A203A" w:rsidRPr="0004740E" w:rsidRDefault="00FA203A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03A" w:rsidRPr="0004740E" w:rsidRDefault="00FA203A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03A" w:rsidRPr="0004740E" w:rsidRDefault="00FA203A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03A" w:rsidRPr="0004740E" w:rsidRDefault="00FA203A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Сообщающиеся сосуды.</w:t>
            </w: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203A" w:rsidRPr="0004740E" w:rsidRDefault="00FA203A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03A" w:rsidRPr="0004740E" w:rsidRDefault="00FA203A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4C7" w:rsidRDefault="009E34C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2D1" w:rsidRPr="0004740E" w:rsidRDefault="00F772D1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4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72D1" w:rsidRPr="0004740E" w:rsidRDefault="00F772D1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772D1" w:rsidRPr="0004740E" w:rsidSect="0004740E">
      <w:footerReference w:type="default" r:id="rId7"/>
      <w:pgSz w:w="11906" w:h="16838"/>
      <w:pgMar w:top="993" w:right="850" w:bottom="709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85" w:rsidRDefault="00893785" w:rsidP="0004740E">
      <w:pPr>
        <w:spacing w:after="0" w:line="240" w:lineRule="auto"/>
      </w:pPr>
      <w:r>
        <w:separator/>
      </w:r>
    </w:p>
  </w:endnote>
  <w:endnote w:type="continuationSeparator" w:id="1">
    <w:p w:rsidR="00893785" w:rsidRDefault="00893785" w:rsidP="0004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024511"/>
    </w:sdtPr>
    <w:sdtContent>
      <w:p w:rsidR="00FA203A" w:rsidRDefault="00924C50">
        <w:pPr>
          <w:pStyle w:val="a6"/>
          <w:jc w:val="right"/>
        </w:pPr>
        <w:r>
          <w:fldChar w:fldCharType="begin"/>
        </w:r>
        <w:r w:rsidR="00FA203A">
          <w:instrText>PAGE   \* MERGEFORMAT</w:instrText>
        </w:r>
        <w:r>
          <w:fldChar w:fldCharType="separate"/>
        </w:r>
        <w:r w:rsidR="00926ECB">
          <w:rPr>
            <w:noProof/>
          </w:rPr>
          <w:t>7</w:t>
        </w:r>
        <w:r>
          <w:fldChar w:fldCharType="end"/>
        </w:r>
      </w:p>
    </w:sdtContent>
  </w:sdt>
  <w:p w:rsidR="00FA203A" w:rsidRDefault="00FA20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85" w:rsidRDefault="00893785" w:rsidP="0004740E">
      <w:pPr>
        <w:spacing w:after="0" w:line="240" w:lineRule="auto"/>
      </w:pPr>
      <w:r>
        <w:separator/>
      </w:r>
    </w:p>
  </w:footnote>
  <w:footnote w:type="continuationSeparator" w:id="1">
    <w:p w:rsidR="00893785" w:rsidRDefault="00893785" w:rsidP="0004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49"/>
    <w:multiLevelType w:val="hybridMultilevel"/>
    <w:tmpl w:val="804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EA3"/>
    <w:multiLevelType w:val="hybridMultilevel"/>
    <w:tmpl w:val="C9EE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619A"/>
    <w:multiLevelType w:val="hybridMultilevel"/>
    <w:tmpl w:val="5E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40B"/>
    <w:multiLevelType w:val="hybridMultilevel"/>
    <w:tmpl w:val="485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5120"/>
    <w:multiLevelType w:val="hybridMultilevel"/>
    <w:tmpl w:val="086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69BE"/>
    <w:multiLevelType w:val="hybridMultilevel"/>
    <w:tmpl w:val="56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6FBF"/>
    <w:multiLevelType w:val="hybridMultilevel"/>
    <w:tmpl w:val="5F32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D0B"/>
    <w:multiLevelType w:val="hybridMultilevel"/>
    <w:tmpl w:val="B874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C130D"/>
    <w:multiLevelType w:val="hybridMultilevel"/>
    <w:tmpl w:val="9B4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83F2A"/>
    <w:multiLevelType w:val="hybridMultilevel"/>
    <w:tmpl w:val="01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2D47"/>
    <w:multiLevelType w:val="hybridMultilevel"/>
    <w:tmpl w:val="C3F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9F1"/>
    <w:rsid w:val="0004740E"/>
    <w:rsid w:val="001A191E"/>
    <w:rsid w:val="001E11CA"/>
    <w:rsid w:val="002A390D"/>
    <w:rsid w:val="003D2529"/>
    <w:rsid w:val="004450CF"/>
    <w:rsid w:val="004A0F02"/>
    <w:rsid w:val="005159F1"/>
    <w:rsid w:val="0057617B"/>
    <w:rsid w:val="005D05A6"/>
    <w:rsid w:val="00683E11"/>
    <w:rsid w:val="006A0558"/>
    <w:rsid w:val="00790446"/>
    <w:rsid w:val="008767C3"/>
    <w:rsid w:val="00893785"/>
    <w:rsid w:val="00924C50"/>
    <w:rsid w:val="00926ECB"/>
    <w:rsid w:val="00993561"/>
    <w:rsid w:val="009E34C7"/>
    <w:rsid w:val="00BF75FD"/>
    <w:rsid w:val="00C5704A"/>
    <w:rsid w:val="00C97C7E"/>
    <w:rsid w:val="00D30779"/>
    <w:rsid w:val="00D671B7"/>
    <w:rsid w:val="00DD48DA"/>
    <w:rsid w:val="00E50422"/>
    <w:rsid w:val="00EF5507"/>
    <w:rsid w:val="00F2201C"/>
    <w:rsid w:val="00F772D1"/>
    <w:rsid w:val="00FA203A"/>
    <w:rsid w:val="00FF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40E"/>
  </w:style>
  <w:style w:type="paragraph" w:styleId="a6">
    <w:name w:val="footer"/>
    <w:basedOn w:val="a"/>
    <w:link w:val="a7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40E"/>
  </w:style>
  <w:style w:type="table" w:customStyle="1" w:styleId="1">
    <w:name w:val="Сетка таблицы1"/>
    <w:basedOn w:val="a1"/>
    <w:next w:val="a8"/>
    <w:uiPriority w:val="39"/>
    <w:rsid w:val="001E11C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E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422"/>
    <w:rPr>
      <w:rFonts w:ascii="Tahoma" w:hAnsi="Tahoma" w:cs="Tahoma"/>
      <w:sz w:val="16"/>
      <w:szCs w:val="16"/>
    </w:rPr>
  </w:style>
  <w:style w:type="paragraph" w:styleId="ab">
    <w:name w:val="No Spacing"/>
    <w:rsid w:val="00E50422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40E"/>
  </w:style>
  <w:style w:type="paragraph" w:styleId="a6">
    <w:name w:val="footer"/>
    <w:basedOn w:val="a"/>
    <w:link w:val="a7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40E"/>
  </w:style>
  <w:style w:type="table" w:customStyle="1" w:styleId="1">
    <w:name w:val="Сетка таблицы1"/>
    <w:basedOn w:val="a1"/>
    <w:next w:val="a8"/>
    <w:uiPriority w:val="39"/>
    <w:rsid w:val="001E11C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39"/>
    <w:rsid w:val="001E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422"/>
    <w:rPr>
      <w:rFonts w:ascii="Tahoma" w:hAnsi="Tahoma" w:cs="Tahoma"/>
      <w:sz w:val="16"/>
      <w:szCs w:val="16"/>
    </w:rPr>
  </w:style>
  <w:style w:type="paragraph" w:styleId="ab">
    <w:name w:val="No Spacing"/>
    <w:rsid w:val="00E50422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User</cp:lastModifiedBy>
  <cp:revision>14</cp:revision>
  <cp:lastPrinted>2021-12-15T04:24:00Z</cp:lastPrinted>
  <dcterms:created xsi:type="dcterms:W3CDTF">2021-10-06T10:57:00Z</dcterms:created>
  <dcterms:modified xsi:type="dcterms:W3CDTF">2022-11-30T11:33:00Z</dcterms:modified>
</cp:coreProperties>
</file>