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1"/>
      </w:tblGrid>
      <w:tr w:rsidR="00953A31" w:rsidRPr="00340ED2" w:rsidTr="00953A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1" w:rsidRPr="00340ED2" w:rsidRDefault="00953A31" w:rsidP="00340E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40ED2">
              <w:rPr>
                <w:b/>
              </w:rPr>
              <w:t>ПРИНЯТА</w:t>
            </w:r>
            <w:proofErr w:type="gramEnd"/>
          </w:p>
          <w:p w:rsidR="00953A31" w:rsidRPr="00340ED2" w:rsidRDefault="00953A31" w:rsidP="00340ED2">
            <w:pPr>
              <w:jc w:val="center"/>
              <w:rPr>
                <w:b/>
              </w:rPr>
            </w:pPr>
            <w:r w:rsidRPr="00340ED2">
              <w:rPr>
                <w:b/>
              </w:rPr>
              <w:t>Педагогическим советом</w:t>
            </w:r>
          </w:p>
          <w:p w:rsidR="00953A31" w:rsidRPr="00340ED2" w:rsidRDefault="00953A31" w:rsidP="00340ED2">
            <w:pPr>
              <w:jc w:val="center"/>
              <w:rPr>
                <w:b/>
              </w:rPr>
            </w:pPr>
            <w:r w:rsidRPr="00340ED2">
              <w:rPr>
                <w:b/>
              </w:rPr>
              <w:t xml:space="preserve">30 августа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40ED2">
                <w:rPr>
                  <w:b/>
                </w:rPr>
                <w:t>2016 г</w:t>
              </w:r>
            </w:smartTag>
            <w:r w:rsidRPr="00340ED2">
              <w:rPr>
                <w:b/>
              </w:rPr>
              <w:t>.</w:t>
            </w:r>
          </w:p>
          <w:p w:rsidR="00953A31" w:rsidRPr="00340ED2" w:rsidRDefault="00953A31" w:rsidP="00340ED2">
            <w:pPr>
              <w:jc w:val="center"/>
              <w:rPr>
                <w:b/>
              </w:rPr>
            </w:pPr>
            <w:r w:rsidRPr="00340ED2">
              <w:rPr>
                <w:b/>
              </w:rPr>
              <w:t>(протокол № 1)</w:t>
            </w:r>
          </w:p>
          <w:p w:rsidR="00953A31" w:rsidRPr="00340ED2" w:rsidRDefault="00953A31" w:rsidP="00340ED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1" w:rsidRPr="00340ED2" w:rsidRDefault="00953A31" w:rsidP="00340ED2">
            <w:pPr>
              <w:jc w:val="center"/>
              <w:rPr>
                <w:b/>
                <w:sz w:val="24"/>
                <w:szCs w:val="24"/>
              </w:rPr>
            </w:pPr>
            <w:r w:rsidRPr="00340ED2">
              <w:rPr>
                <w:b/>
              </w:rPr>
              <w:t>УТВЕРЖДЕНА</w:t>
            </w:r>
          </w:p>
          <w:p w:rsidR="00953A31" w:rsidRPr="00340ED2" w:rsidRDefault="00953A31" w:rsidP="00340ED2">
            <w:pPr>
              <w:jc w:val="center"/>
              <w:rPr>
                <w:b/>
              </w:rPr>
            </w:pPr>
            <w:r w:rsidRPr="00340ED2">
              <w:rPr>
                <w:b/>
              </w:rPr>
              <w:t>Приказом № 01-26/256-01</w:t>
            </w:r>
          </w:p>
          <w:p w:rsidR="00953A31" w:rsidRPr="00340ED2" w:rsidRDefault="00953A31" w:rsidP="00340ED2">
            <w:pPr>
              <w:jc w:val="center"/>
              <w:rPr>
                <w:b/>
              </w:rPr>
            </w:pPr>
          </w:p>
          <w:p w:rsidR="00953A31" w:rsidRPr="00340ED2" w:rsidRDefault="00953A31" w:rsidP="00340ED2">
            <w:pPr>
              <w:jc w:val="center"/>
              <w:rPr>
                <w:b/>
              </w:rPr>
            </w:pPr>
            <w:r w:rsidRPr="00340ED2">
              <w:rPr>
                <w:b/>
              </w:rPr>
              <w:t xml:space="preserve">от  01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40ED2">
                <w:rPr>
                  <w:b/>
                </w:rPr>
                <w:t>2016 г</w:t>
              </w:r>
            </w:smartTag>
            <w:r w:rsidRPr="00340ED2">
              <w:rPr>
                <w:b/>
              </w:rPr>
              <w:t>.</w:t>
            </w:r>
          </w:p>
          <w:p w:rsidR="00953A31" w:rsidRPr="00340ED2" w:rsidRDefault="00953A31" w:rsidP="00340ED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31" w:rsidRPr="00340ED2" w:rsidRDefault="00953A31" w:rsidP="00340ED2">
            <w:pPr>
              <w:jc w:val="center"/>
              <w:rPr>
                <w:b/>
                <w:sz w:val="24"/>
                <w:szCs w:val="24"/>
              </w:rPr>
            </w:pPr>
            <w:r w:rsidRPr="00340ED2">
              <w:rPr>
                <w:b/>
              </w:rPr>
              <w:t>СОГЛАСОВАНА</w:t>
            </w:r>
          </w:p>
          <w:p w:rsidR="00953A31" w:rsidRPr="00340ED2" w:rsidRDefault="00953A31" w:rsidP="00340ED2">
            <w:pPr>
              <w:jc w:val="center"/>
              <w:rPr>
                <w:b/>
              </w:rPr>
            </w:pPr>
            <w:r w:rsidRPr="00340ED2">
              <w:rPr>
                <w:b/>
              </w:rPr>
              <w:t xml:space="preserve"> Управление образования администрации ЯМР</w:t>
            </w:r>
          </w:p>
          <w:p w:rsidR="00953A31" w:rsidRPr="00340ED2" w:rsidRDefault="00953A31" w:rsidP="00340ED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53A31" w:rsidRPr="00340ED2" w:rsidRDefault="00953A31" w:rsidP="00340E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53A31" w:rsidRPr="00340ED2" w:rsidRDefault="00953A31" w:rsidP="00340ED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A31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ED2" w:rsidRP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0ED2">
        <w:rPr>
          <w:rFonts w:ascii="Times New Roman" w:hAnsi="Times New Roman" w:cs="Times New Roman"/>
          <w:b/>
          <w:sz w:val="48"/>
          <w:szCs w:val="48"/>
        </w:rPr>
        <w:t xml:space="preserve">Программа развития 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0ED2">
        <w:rPr>
          <w:rFonts w:ascii="Times New Roman" w:hAnsi="Times New Roman" w:cs="Times New Roman"/>
          <w:b/>
          <w:sz w:val="48"/>
          <w:szCs w:val="48"/>
        </w:rPr>
        <w:t xml:space="preserve">муниципального общеобразовательного учреждения 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0ED2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340ED2">
        <w:rPr>
          <w:rFonts w:ascii="Times New Roman" w:hAnsi="Times New Roman" w:cs="Times New Roman"/>
          <w:b/>
          <w:sz w:val="48"/>
          <w:szCs w:val="48"/>
        </w:rPr>
        <w:t>Ивняковская</w:t>
      </w:r>
      <w:proofErr w:type="spellEnd"/>
      <w:r w:rsidRPr="00340ED2">
        <w:rPr>
          <w:rFonts w:ascii="Times New Roman" w:hAnsi="Times New Roman" w:cs="Times New Roman"/>
          <w:b/>
          <w:sz w:val="48"/>
          <w:szCs w:val="48"/>
        </w:rPr>
        <w:t xml:space="preserve"> средняя   школа» Ярославского муниципального района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0ED2">
        <w:rPr>
          <w:rFonts w:ascii="Times New Roman" w:hAnsi="Times New Roman" w:cs="Times New Roman"/>
          <w:b/>
          <w:sz w:val="48"/>
          <w:szCs w:val="48"/>
        </w:rPr>
        <w:t>на 2016 – 2020 годы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0ED2">
        <w:rPr>
          <w:rFonts w:ascii="Times New Roman" w:hAnsi="Times New Roman" w:cs="Times New Roman"/>
          <w:b/>
          <w:sz w:val="48"/>
          <w:szCs w:val="48"/>
        </w:rPr>
        <w:t>п</w:t>
      </w:r>
      <w:proofErr w:type="gramStart"/>
      <w:r w:rsidRPr="00340ED2">
        <w:rPr>
          <w:rFonts w:ascii="Times New Roman" w:hAnsi="Times New Roman" w:cs="Times New Roman"/>
          <w:b/>
          <w:sz w:val="48"/>
          <w:szCs w:val="48"/>
        </w:rPr>
        <w:t>.И</w:t>
      </w:r>
      <w:proofErr w:type="gramEnd"/>
      <w:r w:rsidRPr="00340ED2">
        <w:rPr>
          <w:rFonts w:ascii="Times New Roman" w:hAnsi="Times New Roman" w:cs="Times New Roman"/>
          <w:b/>
          <w:sz w:val="48"/>
          <w:szCs w:val="48"/>
        </w:rPr>
        <w:t>вняки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smartTag w:uri="urn:schemas-microsoft-com:office:smarttags" w:element="metricconverter">
        <w:smartTagPr>
          <w:attr w:name="ProductID" w:val="2016 г"/>
        </w:smartTagPr>
        <w:r w:rsidRPr="00340ED2">
          <w:rPr>
            <w:rFonts w:ascii="Times New Roman" w:hAnsi="Times New Roman" w:cs="Times New Roman"/>
            <w:b/>
            <w:sz w:val="48"/>
            <w:szCs w:val="48"/>
          </w:rPr>
          <w:t>2016 г</w:t>
        </w:r>
      </w:smartTag>
      <w:r w:rsidRPr="00340ED2">
        <w:rPr>
          <w:rFonts w:ascii="Times New Roman" w:hAnsi="Times New Roman" w:cs="Times New Roman"/>
          <w:b/>
          <w:sz w:val="48"/>
          <w:szCs w:val="48"/>
        </w:rPr>
        <w:t>.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D2">
        <w:rPr>
          <w:rFonts w:ascii="Times New Roman" w:hAnsi="Times New Roman" w:cs="Times New Roman"/>
          <w:b/>
          <w:sz w:val="28"/>
          <w:szCs w:val="28"/>
        </w:rPr>
        <w:t>Перечень разделов Программы.</w:t>
      </w: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 xml:space="preserve">1. Паспорт Программы развития школы 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 xml:space="preserve">2. Анализ потенциала развития школы 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>3. Концепция развития школы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>4. Показатели и критерии реализации  Программы развития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>5. Управление и отчетность по Программе развития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>6.  Финансирование  Программы развития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>7. Приложения.</w:t>
      </w:r>
    </w:p>
    <w:p w:rsidR="00953A31" w:rsidRPr="00340ED2" w:rsidRDefault="00953A31" w:rsidP="00340ED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4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P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lastRenderedPageBreak/>
        <w:t>Программа развития муниципального общеобразовательного учреждения «</w:t>
      </w:r>
      <w:proofErr w:type="spellStart"/>
      <w:r w:rsidRPr="00340ED2">
        <w:rPr>
          <w:rFonts w:ascii="Times New Roman" w:hAnsi="Times New Roman" w:cs="Times New Roman"/>
        </w:rPr>
        <w:t>Ивняковская</w:t>
      </w:r>
      <w:proofErr w:type="spellEnd"/>
      <w:r w:rsidRPr="00340ED2">
        <w:rPr>
          <w:rFonts w:ascii="Times New Roman" w:hAnsi="Times New Roman" w:cs="Times New Roman"/>
        </w:rPr>
        <w:t xml:space="preserve"> средняя школа» Ярославского района (далее Школа)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развития учреждения на среднесрочную перспективу. 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</w:t>
      </w:r>
      <w:proofErr w:type="gramStart"/>
      <w:r w:rsidRPr="00340ED2">
        <w:rPr>
          <w:rFonts w:ascii="Times New Roman" w:hAnsi="Times New Roman" w:cs="Times New Roman"/>
        </w:rPr>
        <w:t>в</w:t>
      </w:r>
      <w:proofErr w:type="gramEnd"/>
      <w:r w:rsidRPr="00340ED2">
        <w:rPr>
          <w:rFonts w:ascii="Times New Roman" w:hAnsi="Times New Roman" w:cs="Times New Roman"/>
        </w:rPr>
        <w:t xml:space="preserve"> образовательной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организации закреплено законодательно. 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Программа развития – локальный акт школы,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школы определяет ценностно-смысловые, целевые,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содержательные и результативные приоритеты развития, задает основные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направления эффективной реализации государственной  политики Российской Федерации в области образования.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 Программа как проект перспективного развития школы  призвана: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- обеспечить качественную реализацию   и всесторонне удовлетворение образовательных запросов субъектов образовательного процесса;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- объединить  усилия всех заинтересованных субъектов образовательного процесса и социального окружения школы  для достижения цели Программы.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всех педагогических работников школы. 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школы. Инициативы со стороны педагогического коллектива по реализации Программы оформляются как педагогические проекты.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 Результатом работы школы  по направлениям является повышение эффективности работы школы, результатом реализации инициативных проектов – высокий уровень удовлетворенности общества качеством школьного образования.</w:t>
      </w:r>
    </w:p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lastRenderedPageBreak/>
        <w:t>ПАСПОРТ ПРОГРАММЫ РАЗВИТИЯ ШКОЛЫ НА 2016 -2020г.г.</w:t>
      </w:r>
    </w:p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268"/>
        <w:gridCol w:w="7303"/>
      </w:tblGrid>
      <w:tr w:rsidR="00C94401" w:rsidRPr="00340ED2" w:rsidTr="004C0BD9"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30"/>
              <w:gridCol w:w="222"/>
            </w:tblGrid>
            <w:tr w:rsidR="00C94401" w:rsidRPr="00340ED2" w:rsidTr="004C0BD9"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</w:tcPr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b/>
                      <w:bCs/>
                      <w:sz w:val="23"/>
                      <w:szCs w:val="23"/>
                    </w:rPr>
                    <w:t xml:space="preserve">Наименование программы </w:t>
                  </w:r>
                </w:p>
              </w:tc>
              <w:tc>
                <w:tcPr>
                  <w:tcW w:w="0" w:type="auto"/>
                </w:tcPr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4401" w:rsidRPr="00340ED2" w:rsidRDefault="00C94401" w:rsidP="00340ED2"/>
        </w:tc>
        <w:tc>
          <w:tcPr>
            <w:tcW w:w="7303" w:type="dxa"/>
          </w:tcPr>
          <w:p w:rsidR="00C94401" w:rsidRPr="00340ED2" w:rsidRDefault="00C94401" w:rsidP="00340ED2">
            <w:r w:rsidRPr="00340ED2">
              <w:rPr>
                <w:sz w:val="23"/>
                <w:szCs w:val="23"/>
              </w:rPr>
              <w:t>«</w:t>
            </w:r>
            <w:r w:rsidRPr="00340ED2">
              <w:rPr>
                <w:b/>
                <w:bCs/>
                <w:sz w:val="23"/>
                <w:szCs w:val="23"/>
              </w:rPr>
              <w:t>Школа личностного роста: мотивирующая образовательная среда, эффективная школа»</w:t>
            </w:r>
          </w:p>
        </w:tc>
      </w:tr>
      <w:tr w:rsidR="00C94401" w:rsidRPr="00340ED2" w:rsidTr="004C0BD9">
        <w:trPr>
          <w:trHeight w:val="3044"/>
        </w:trPr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2"/>
            </w:tblGrid>
            <w:tr w:rsidR="00C94401" w:rsidRPr="00340ED2" w:rsidTr="004C0BD9">
              <w:tblPrEx>
                <w:tblCellMar>
                  <w:top w:w="0" w:type="dxa"/>
                  <w:bottom w:w="0" w:type="dxa"/>
                </w:tblCellMar>
              </w:tblPrEx>
              <w:trPr>
                <w:trHeight w:val="5360"/>
              </w:trPr>
              <w:tc>
                <w:tcPr>
                  <w:tcW w:w="0" w:type="auto"/>
                </w:tcPr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b/>
                      <w:bCs/>
                      <w:sz w:val="23"/>
                      <w:szCs w:val="23"/>
                    </w:rPr>
                    <w:t xml:space="preserve">Основания для принятия решения о разработке программы </w:t>
                  </w:r>
                </w:p>
              </w:tc>
            </w:tr>
          </w:tbl>
          <w:p w:rsidR="00C94401" w:rsidRPr="00340ED2" w:rsidRDefault="00C94401" w:rsidP="00340ED2"/>
        </w:tc>
        <w:tc>
          <w:tcPr>
            <w:tcW w:w="73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87"/>
            </w:tblGrid>
            <w:tr w:rsidR="00C94401" w:rsidRPr="00340ED2" w:rsidTr="004C0BD9">
              <w:tblPrEx>
                <w:tblCellMar>
                  <w:top w:w="0" w:type="dxa"/>
                  <w:bottom w:w="0" w:type="dxa"/>
                </w:tblCellMar>
              </w:tblPrEx>
              <w:trPr>
                <w:trHeight w:val="2874"/>
              </w:trPr>
              <w:tc>
                <w:tcPr>
                  <w:tcW w:w="0" w:type="auto"/>
                </w:tcPr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>Резолюция 44/25 Генеральной Ассамбл</w:t>
                  </w:r>
                  <w:proofErr w:type="gramStart"/>
                  <w:r w:rsidRPr="00340ED2">
                    <w:rPr>
                      <w:sz w:val="23"/>
                      <w:szCs w:val="23"/>
                    </w:rPr>
                    <w:t>еи ОО</w:t>
                  </w:r>
                  <w:proofErr w:type="gramEnd"/>
                  <w:r w:rsidRPr="00340ED2">
                    <w:rPr>
                      <w:sz w:val="23"/>
                      <w:szCs w:val="23"/>
                    </w:rPr>
                    <w:t xml:space="preserve">Н от 27.11.1989 «Конвенция о правах ребенка» 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 xml:space="preserve">Федеральный закон от 24.07.1998 № 124-ФЗ (редакция от 20.07.2000 г.) «Об основных гарантиях прав ребенка в Российской Федерации» 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 xml:space="preserve">Федеральный закон Российской Федерации от 29.12.2012 № 273-ФЗ «Об образовании в Российской Федерации». </w:t>
                  </w:r>
                </w:p>
                <w:p w:rsidR="00C94401" w:rsidRPr="00340ED2" w:rsidRDefault="00C94401" w:rsidP="00340ED2">
                  <w:pPr>
                    <w:pStyle w:val="Default"/>
                  </w:pPr>
                  <w:r w:rsidRPr="00340ED2">
                    <w:t xml:space="preserve">Распоряжение Правительства РФ от 29.12.2014 № 2765-р «О Концепции Федеральной целевой программы развития образования на 2016-2020 годы» 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t xml:space="preserve"> Государственная программа РФ «Развитие образования» на 2013-2020 годы, утверждена Распоряжением Правительства РФ </w:t>
                  </w:r>
                  <w:proofErr w:type="gramStart"/>
                  <w:r w:rsidRPr="00340ED2">
                    <w:t>от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15.05.2013 № 792-р;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Федеральная целевая программа развития образования на 2016-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2020 годы (постановление Правительства Российской Федерации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от 23.05.2015 № 497)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Профессиональный стандарт педагога (педагогическая деятель-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ность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в сфере дошкольного, начального общего, основного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об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щего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, среднего общего образования), утвержден приказом Мини-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стерства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труда и социальной защиты Российской Федерации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18.10.2013 № 544н;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Постановление Правительства Российской Федерации от 30 марта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340ED2">
                      <w:rPr>
                        <w:rFonts w:ascii="Times New Roman" w:hAnsi="Times New Roman" w:cs="Times New Roman"/>
                      </w:rPr>
                      <w:t>2013 г</w:t>
                    </w:r>
                  </w:smartTag>
                  <w:r w:rsidRPr="00340ED2">
                    <w:rPr>
                      <w:rFonts w:ascii="Times New Roman" w:hAnsi="Times New Roman" w:cs="Times New Roman"/>
                    </w:rPr>
                    <w:t>. N 286 «О формировании независимой системы оценки качества работы организаций, оказывающих социальные услуги».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 xml:space="preserve">Постановление Правительства РФ от 15.04.2014 № 295 «Об утверждении новой редакции государственной программы «Развитие образования» на 2013-2020 годы» 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 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2"/>
                      <w:szCs w:val="22"/>
                    </w:rPr>
                    <w:t xml:space="preserve">Концепция развития математического образования в Российской Федерации, </w:t>
                  </w:r>
                  <w:r w:rsidRPr="00340ED2">
                    <w:rPr>
                      <w:sz w:val="23"/>
                      <w:szCs w:val="23"/>
                    </w:rPr>
                    <w:t>утвержденная распоряжением Правительства Российской Федерации от 24.12.2013 г. № 2506-р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2"/>
                      <w:szCs w:val="22"/>
                    </w:rPr>
                    <w:t xml:space="preserve">Концепция развития дополнительного образования детей, </w:t>
                  </w:r>
                  <w:r w:rsidRPr="00340ED2">
                    <w:rPr>
                      <w:sz w:val="23"/>
                      <w:szCs w:val="23"/>
                    </w:rPr>
                    <w:t>утвержденная распоряжением Правительства Российской Федерации от  4.09.2014 г. № 1726-р.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Национальная стратегия действий в интересах детей на 2012-2017 годы, утверждена Указом Президента РФ от 1 июля 2012 №761.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Программа развития воспитательной компоненты в общеобразовательных учреждениях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подготовленная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Минобрнауки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во исполнение поручения Президента Российской Федерации по реализации Послания Президента Российской Федерации Федеральному Собранию Российской Федерации от 12 декабря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340ED2">
                      <w:rPr>
                        <w:rFonts w:ascii="Times New Roman" w:hAnsi="Times New Roman" w:cs="Times New Roman"/>
                      </w:rPr>
                      <w:t>2012 г</w:t>
                    </w:r>
                  </w:smartTag>
                  <w:r w:rsidRPr="00340ED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Постановление Правительства РФ от 10 июля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340ED2">
                      <w:rPr>
                        <w:rFonts w:ascii="Times New Roman" w:hAnsi="Times New Roman" w:cs="Times New Roman"/>
                      </w:rPr>
                      <w:t>2013 г</w:t>
                    </w:r>
                  </w:smartTag>
                  <w:r w:rsidRPr="00340ED2">
                    <w:rPr>
                      <w:rFonts w:ascii="Times New Roman" w:hAnsi="Times New Roman" w:cs="Times New Roman"/>
                    </w:rPr>
                    <w:t>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Рособрнадзора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№ 785 от 29.05.2014 «Требования к структуре официального сайта образовательной организации в сети Интернет и формату представления на нем информации»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Федеральная целевая программа «Русский язык» на 2016 - 2020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lastRenderedPageBreak/>
                    <w:t xml:space="preserve">годы;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утверждена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постановлением Правительства Российской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Фе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дерации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от 20.05.2015 № 481.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образования), Утвержден приказом Министерства труда и социальной защиты Российской Федерации от 18.10.2013 № 544н.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6.10.2009 г. № 373 с изменениями, внесенными приказом Министерства образования и науки Российской Федерации от 31.12.2015 г. № 1576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1897. с изменениями, внесенными приказом Министерства образования и науки Российской Федерации от 31.12.2015 г. № 1577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>Программа развития образования и молодежной политики Ярославской области, утвержденная постановлением Правительства Ярославской области от 05.04.2014г. №534-п.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t>Областная целевая программа «Развития дополнительного образования в Ярославской области», утвержденная постановлением Правительства Ярославской области от 23.05.2016г. №584_п.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40ED2">
                    <w:rPr>
                      <w:sz w:val="23"/>
                      <w:szCs w:val="23"/>
                    </w:rPr>
                    <w:t xml:space="preserve">Устав МОУ </w:t>
                  </w:r>
                  <w:proofErr w:type="spellStart"/>
                  <w:r w:rsidRPr="00340ED2">
                    <w:rPr>
                      <w:sz w:val="23"/>
                      <w:szCs w:val="23"/>
                    </w:rPr>
                    <w:t>Ивняковской</w:t>
                  </w:r>
                  <w:proofErr w:type="spellEnd"/>
                  <w:r w:rsidRPr="00340ED2">
                    <w:rPr>
                      <w:sz w:val="23"/>
                      <w:szCs w:val="23"/>
                    </w:rPr>
                    <w:t xml:space="preserve"> СШ ЯМР</w:t>
                  </w:r>
                </w:p>
              </w:tc>
            </w:tr>
          </w:tbl>
          <w:p w:rsidR="00C94401" w:rsidRPr="00340ED2" w:rsidRDefault="00C94401" w:rsidP="00340ED2"/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r w:rsidRPr="00340ED2">
              <w:rPr>
                <w:b/>
                <w:bCs/>
                <w:sz w:val="23"/>
                <w:szCs w:val="23"/>
              </w:rPr>
              <w:lastRenderedPageBreak/>
              <w:t>Цель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87"/>
            </w:tblGrid>
            <w:tr w:rsidR="00C94401" w:rsidRPr="00340ED2" w:rsidTr="004C0BD9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0" w:type="auto"/>
                </w:tcPr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1. Эффективное выполнение муниципального задания на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оказа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ние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образовательных услуг в соответствии с требованиями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зако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нодательства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и удовлетворение образовательных запросов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субъ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ектов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образовательной деятельности и лиц, заинтересованных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образовании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>, в соответствии с требованиями законодательства.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2. Обеспечение условий для устойчивого развития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образователь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ной организации в соответствии со стратегией развития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россий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ского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образования и достижения нового качества образования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3. Организации образовательной практики школы в соответствии с требованиями ФГОС НОО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,О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>ОО и создание целостной образовательной среды школы для перехода на ФГОС СОО.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Достижение нового качества образования в специально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органи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зованной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развивающей образовательной среде; создание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опти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340ED2">
                    <w:t>мальных</w:t>
                  </w:r>
                  <w:proofErr w:type="spellEnd"/>
                  <w:r w:rsidRPr="00340ED2">
                    <w:t xml:space="preserve"> педагогических условий для развития, самоопределения и самореализации обучающихся.</w:t>
                  </w:r>
                </w:p>
              </w:tc>
            </w:tr>
          </w:tbl>
          <w:p w:rsidR="00C94401" w:rsidRPr="00340ED2" w:rsidRDefault="00C94401" w:rsidP="00340ED2"/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r w:rsidRPr="00340ED2">
              <w:rPr>
                <w:b/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773"/>
            </w:tblGrid>
            <w:tr w:rsidR="00C94401" w:rsidRPr="00340ED2" w:rsidTr="004C0BD9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340ED2">
                    <w:rPr>
                      <w:rFonts w:ascii="Times New Roman" w:hAnsi="Times New Roman" w:cs="Times New Roman"/>
                      <w:bCs/>
                    </w:rPr>
                    <w:t>Направления деятельности по выполнению муниципального задания: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>обеспечение доступности образования;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>обеспечение качества образования;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0E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</w:t>
                  </w:r>
                  <w:r w:rsidRPr="00340ED2">
                    <w:rPr>
                      <w:rFonts w:ascii="Times New Roman" w:hAnsi="Times New Roman" w:cs="Times New Roman"/>
                    </w:rPr>
                    <w:t>обеспечение эффективной работы образовательной организации</w:t>
                  </w:r>
                  <w:r w:rsidRPr="00340E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340ED2">
                    <w:rPr>
                      <w:rFonts w:ascii="Times New Roman" w:hAnsi="Times New Roman" w:cs="Times New Roman"/>
                      <w:bCs/>
                    </w:rPr>
                    <w:t>Задачи: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>обеспечение качественного перехода школы на выполнение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  Федеральных государственных стандартов с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соблю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дением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преемственности всех уровней образования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>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формирование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современной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информационно-насыщенной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среды с широким использованием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гуманитарных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инфор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мационно-коммуникативных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технологий, обеспечивающих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качественные изменения в содержании и организации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педа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гогического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процесса,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характере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результатов обучения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формирование готовности и способности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к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ду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ховному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развитию, реализации творческого потенциала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предметной, социальной и профессиональной деятельности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lastRenderedPageBreak/>
                    <w:t>на основе нравственных установок и моральных норм, не-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прерывного образования, самовоспитания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>моделирование образовательной системы школы, действу-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ющей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на принципах выбора, создание условий для развития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индивидуальности через широкое использование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различ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ных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организационных форм и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образовательного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потенци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 xml:space="preserve">ала 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организация модели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внутришкольной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системы оценки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ка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чества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оптимизация системы работы с персоналом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для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повыше-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эффективности педагогической деятельности 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внедре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профессионального стандарта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педагогической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деятель-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ности</w:t>
                  </w:r>
                  <w:proofErr w:type="spellEnd"/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повышение эффективности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государственно-обществен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ного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управления, развитие механизмов социального парт-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нерства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, оптимальное использование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научного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и культур-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ного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 xml:space="preserve"> потенциала Ярославля</w:t>
                  </w:r>
                </w:p>
                <w:p w:rsidR="00C94401" w:rsidRPr="00340ED2" w:rsidRDefault="00C94401" w:rsidP="00340E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0E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</w:t>
                  </w:r>
                  <w:r w:rsidRPr="00340ED2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</w:t>
                  </w:r>
                  <w:r w:rsidRPr="00340ED2">
                    <w:rPr>
                      <w:rFonts w:ascii="Times New Roman" w:hAnsi="Times New Roman" w:cs="Times New Roman"/>
                    </w:rPr>
                    <w:t xml:space="preserve">расширение </w:t>
                  </w:r>
                  <w:proofErr w:type="gramStart"/>
                  <w:r w:rsidRPr="00340ED2">
                    <w:rPr>
                      <w:rFonts w:ascii="Times New Roman" w:hAnsi="Times New Roman" w:cs="Times New Roman"/>
                    </w:rPr>
                    <w:t>форм представления опыта работы школы</w:t>
                  </w:r>
                  <w:proofErr w:type="gramEnd"/>
                  <w:r w:rsidRPr="00340ED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40ED2">
                    <w:rPr>
                      <w:rFonts w:ascii="Times New Roman" w:hAnsi="Times New Roman" w:cs="Times New Roman"/>
                    </w:rPr>
                    <w:t>пе</w:t>
                  </w:r>
                  <w:proofErr w:type="spellEnd"/>
                  <w:r w:rsidRPr="00340ED2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C94401" w:rsidRPr="00340ED2" w:rsidRDefault="00C94401" w:rsidP="00340ED2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340ED2">
                    <w:t>дагогической</w:t>
                  </w:r>
                  <w:proofErr w:type="spellEnd"/>
                  <w:r w:rsidRPr="00340ED2">
                    <w:t xml:space="preserve"> общественности Ярославского района.</w:t>
                  </w:r>
                </w:p>
              </w:tc>
            </w:tr>
          </w:tbl>
          <w:p w:rsidR="00C94401" w:rsidRPr="00340ED2" w:rsidRDefault="00C94401" w:rsidP="00340ED2"/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rPr>
                <w:b/>
                <w:bCs/>
                <w:sz w:val="23"/>
                <w:szCs w:val="23"/>
              </w:rPr>
            </w:pPr>
            <w:r w:rsidRPr="00340ED2">
              <w:rPr>
                <w:b/>
                <w:bCs/>
                <w:sz w:val="23"/>
                <w:szCs w:val="23"/>
              </w:rPr>
              <w:lastRenderedPageBreak/>
              <w:t>Этапы и сроки реализации Программы</w:t>
            </w:r>
          </w:p>
        </w:tc>
        <w:tc>
          <w:tcPr>
            <w:tcW w:w="7303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Программа реализуется в 2 этапа.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Начало реализации: 01.09.2016 года; завершение:31.12.2020 года.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1. ЭТАП 2016 - 2017гг. Анализ существующей образовательной среды школы, оценка потенциала внутренних и внешних ресурсов и старт формирования новой образовательной среды школы.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 Разработка устойчивых, согласованных моделей организации образовательной практики школы в соответствии с требованиями ФГОС НОО, ООО.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2. ЭТАП 2018 - 2020гг. Создание целостной образовательной среды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для перехода на ФГОС СОО; анализ достигнутых результатов и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определение перспектив дальнейшего развития школы.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r w:rsidRPr="00340ED2">
              <w:rPr>
                <w:b/>
                <w:bCs/>
                <w:sz w:val="23"/>
                <w:szCs w:val="23"/>
              </w:rPr>
              <w:t xml:space="preserve">Разработчики Программы </w:t>
            </w:r>
          </w:p>
        </w:tc>
        <w:tc>
          <w:tcPr>
            <w:tcW w:w="7303" w:type="dxa"/>
          </w:tcPr>
          <w:p w:rsidR="00C94401" w:rsidRPr="00340ED2" w:rsidRDefault="00C94401" w:rsidP="00340ED2">
            <w:r w:rsidRPr="00340ED2">
              <w:rPr>
                <w:sz w:val="23"/>
                <w:szCs w:val="23"/>
              </w:rPr>
              <w:t xml:space="preserve">МОУ </w:t>
            </w:r>
            <w:proofErr w:type="spellStart"/>
            <w:r w:rsidRPr="00340ED2">
              <w:rPr>
                <w:sz w:val="23"/>
                <w:szCs w:val="23"/>
              </w:rPr>
              <w:t>Ивняковская</w:t>
            </w:r>
            <w:proofErr w:type="spellEnd"/>
            <w:r w:rsidRPr="00340ED2">
              <w:rPr>
                <w:sz w:val="23"/>
                <w:szCs w:val="23"/>
              </w:rPr>
              <w:t xml:space="preserve"> СШ ЯМР 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b/>
                <w:bCs/>
                <w:sz w:val="23"/>
                <w:szCs w:val="23"/>
              </w:rPr>
              <w:t xml:space="preserve">Целевые индикаторы Программы </w:t>
            </w:r>
          </w:p>
          <w:p w:rsidR="00C94401" w:rsidRPr="00340ED2" w:rsidRDefault="00C94401" w:rsidP="00340ED2"/>
        </w:tc>
        <w:tc>
          <w:tcPr>
            <w:tcW w:w="7303" w:type="dxa"/>
          </w:tcPr>
          <w:p w:rsidR="00C94401" w:rsidRPr="00340ED2" w:rsidRDefault="00C94401" w:rsidP="00340ED2">
            <w:pPr>
              <w:numPr>
                <w:ilvl w:val="0"/>
                <w:numId w:val="1"/>
              </w:numPr>
              <w:tabs>
                <w:tab w:val="num" w:pos="252"/>
              </w:tabs>
              <w:autoSpaceDE w:val="0"/>
              <w:autoSpaceDN w:val="0"/>
              <w:adjustRightInd w:val="0"/>
            </w:pPr>
            <w:r w:rsidRPr="00340ED2">
              <w:t xml:space="preserve">обеспечение доступности качественного образования в </w:t>
            </w:r>
            <w:proofErr w:type="spellStart"/>
            <w:r w:rsidRPr="00340ED2">
              <w:t>соот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ветствии</w:t>
            </w:r>
            <w:proofErr w:type="spellEnd"/>
            <w:r w:rsidRPr="00340ED2">
              <w:t xml:space="preserve"> с требованиями </w:t>
            </w:r>
            <w:proofErr w:type="gramStart"/>
            <w:r w:rsidRPr="00340ED2">
              <w:t>федерального</w:t>
            </w:r>
            <w:proofErr w:type="gramEnd"/>
            <w:r w:rsidRPr="00340ED2">
              <w:t xml:space="preserve"> государственного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образовательного стандарта для 100% учащихся;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</w:t>
            </w:r>
            <w:r w:rsidRPr="00340ED2">
              <w:t></w:t>
            </w:r>
            <w:r w:rsidRPr="00340ED2">
              <w:t xml:space="preserve">обеспечение условий для обретения </w:t>
            </w:r>
            <w:proofErr w:type="gramStart"/>
            <w:r w:rsidRPr="00340ED2">
              <w:t>обучающимися</w:t>
            </w:r>
            <w:proofErr w:type="gramEnd"/>
            <w:r w:rsidRPr="00340ED2">
              <w:t xml:space="preserve"> субъектной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позиции в рамках самой разнообразной учебной и </w:t>
            </w:r>
            <w:proofErr w:type="spellStart"/>
            <w:r w:rsidRPr="00340ED2">
              <w:t>внеучеб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ной деятельности, формирование способности к рефлексии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и сотрудничеству;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наличие в учебном процессе условий формирования и развития     универсальных умений и способов деятельности (компетентностей) обучающихся как основного результата его образования;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 развитие коммуникативных компетенций обучающихся;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удовлетворенность участников образовательного процесса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системой деятельности и отношений в </w:t>
            </w:r>
            <w:proofErr w:type="gramStart"/>
            <w:r w:rsidRPr="00340ED2">
              <w:t>школьном</w:t>
            </w:r>
            <w:proofErr w:type="gramEnd"/>
            <w:r w:rsidRPr="00340ED2">
              <w:t xml:space="preserve"> </w:t>
            </w:r>
            <w:proofErr w:type="spellStart"/>
            <w:r w:rsidRPr="00340ED2">
              <w:t>сообще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стве</w:t>
            </w:r>
            <w:proofErr w:type="spellEnd"/>
            <w:r w:rsidRPr="00340ED2">
              <w:t xml:space="preserve"> всех участников образовательного процесса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повышение доли обучающихся, участвующих в мероприятиях интеллектуальной, творческой, спортивной направленности;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rPr>
                <w:sz w:val="18"/>
                <w:szCs w:val="18"/>
              </w:rPr>
              <w:t></w:t>
            </w:r>
            <w:r w:rsidRPr="00340ED2">
              <w:rPr>
                <w:sz w:val="18"/>
                <w:szCs w:val="18"/>
              </w:rPr>
              <w:t></w:t>
            </w:r>
            <w:r w:rsidRPr="00340ED2">
              <w:t xml:space="preserve">повышение социальной активности учащихся: участие </w:t>
            </w:r>
            <w:proofErr w:type="gramStart"/>
            <w:r w:rsidRPr="00340ED2">
              <w:t>в</w:t>
            </w:r>
            <w:proofErr w:type="gramEnd"/>
            <w:r w:rsidRPr="00340ED2">
              <w:t xml:space="preserve"> со-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циальных</w:t>
            </w:r>
            <w:proofErr w:type="spellEnd"/>
            <w:r w:rsidRPr="00340ED2">
              <w:t xml:space="preserve"> </w:t>
            </w:r>
            <w:proofErr w:type="gramStart"/>
            <w:r w:rsidRPr="00340ED2">
              <w:t>проектах</w:t>
            </w:r>
            <w:proofErr w:type="gramEnd"/>
            <w:r w:rsidRPr="00340ED2">
              <w:t xml:space="preserve">, </w:t>
            </w:r>
            <w:proofErr w:type="spellStart"/>
            <w:r w:rsidRPr="00340ED2">
              <w:t>соуправлении</w:t>
            </w:r>
            <w:proofErr w:type="spellEnd"/>
            <w:r w:rsidRPr="00340ED2">
              <w:t xml:space="preserve"> и самоуправлении школой. 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 xml:space="preserve">повышение  </w:t>
            </w:r>
            <w:r w:rsidRPr="00340ED2">
              <w:rPr>
                <w:sz w:val="23"/>
                <w:szCs w:val="23"/>
              </w:rPr>
              <w:t>количества культурно-образовательных событий, осуществленных в Школе и  по инициативе Школы с участием представителей других школ ЯМР;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 xml:space="preserve">увеличение  </w:t>
            </w:r>
            <w:r w:rsidRPr="00340ED2">
              <w:rPr>
                <w:sz w:val="23"/>
                <w:szCs w:val="23"/>
              </w:rPr>
              <w:t>педагогов, реализующих в процессе образования школьников результаты повышения своей профессиональной квалификации, освоенные в период действия Программы;</w:t>
            </w:r>
          </w:p>
          <w:p w:rsidR="00C94401" w:rsidRPr="00340ED2" w:rsidRDefault="00C94401" w:rsidP="00340ED2">
            <w:pPr>
              <w:pStyle w:val="Default"/>
            </w:pPr>
            <w:r w:rsidRPr="00340ED2">
              <w:rPr>
                <w:sz w:val="22"/>
                <w:szCs w:val="22"/>
              </w:rPr>
              <w:t></w:t>
            </w:r>
            <w:r w:rsidRPr="00340ED2">
              <w:rPr>
                <w:sz w:val="22"/>
                <w:szCs w:val="22"/>
              </w:rPr>
              <w:t>положительная</w:t>
            </w:r>
            <w:r w:rsidRPr="00340ED2">
              <w:rPr>
                <w:sz w:val="18"/>
                <w:szCs w:val="18"/>
              </w:rPr>
              <w:t xml:space="preserve"> </w:t>
            </w:r>
            <w:r w:rsidRPr="00340ED2">
              <w:rPr>
                <w:sz w:val="23"/>
                <w:szCs w:val="23"/>
              </w:rPr>
              <w:t xml:space="preserve">динамика количественных показателей успехов </w:t>
            </w:r>
            <w:r w:rsidRPr="00340ED2">
              <w:rPr>
                <w:sz w:val="23"/>
                <w:szCs w:val="23"/>
              </w:rPr>
              <w:lastRenderedPageBreak/>
              <w:t>обучающихся в образовательных (воспитательных) проектах различного уровня</w:t>
            </w:r>
            <w:r w:rsidRPr="00340ED2">
              <w:t xml:space="preserve">; </w:t>
            </w:r>
          </w:p>
          <w:p w:rsidR="00C94401" w:rsidRPr="00340ED2" w:rsidRDefault="00C94401" w:rsidP="00340ED2">
            <w:pPr>
              <w:pStyle w:val="Default"/>
            </w:pPr>
            <w:r w:rsidRPr="00340ED2">
              <w:rPr>
                <w:sz w:val="22"/>
                <w:szCs w:val="22"/>
              </w:rPr>
              <w:t></w:t>
            </w:r>
            <w:r w:rsidRPr="00340ED2">
              <w:rPr>
                <w:sz w:val="22"/>
                <w:szCs w:val="22"/>
              </w:rPr>
              <w:t>положительная</w:t>
            </w:r>
            <w:r w:rsidRPr="00340ED2">
              <w:rPr>
                <w:sz w:val="18"/>
                <w:szCs w:val="18"/>
              </w:rPr>
              <w:t xml:space="preserve"> </w:t>
            </w:r>
            <w:r w:rsidRPr="00340ED2">
              <w:rPr>
                <w:sz w:val="23"/>
                <w:szCs w:val="23"/>
              </w:rPr>
              <w:t xml:space="preserve">динамика рейтинговых показателей Школы в  районе; </w:t>
            </w:r>
            <w:r w:rsidRPr="00340ED2">
              <w:t xml:space="preserve">  </w:t>
            </w:r>
          </w:p>
          <w:p w:rsidR="00C94401" w:rsidRPr="00340ED2" w:rsidRDefault="00C94401" w:rsidP="00340ED2">
            <w:r w:rsidRPr="00340ED2">
              <w:rPr>
                <w:sz w:val="22"/>
                <w:szCs w:val="22"/>
              </w:rPr>
              <w:t></w:t>
            </w:r>
            <w:r w:rsidRPr="00340ED2">
              <w:rPr>
                <w:sz w:val="22"/>
                <w:szCs w:val="22"/>
              </w:rPr>
              <w:t>положительная</w:t>
            </w:r>
            <w:r w:rsidRPr="00340ED2">
              <w:rPr>
                <w:sz w:val="18"/>
                <w:szCs w:val="18"/>
              </w:rPr>
              <w:t xml:space="preserve"> </w:t>
            </w:r>
            <w:r w:rsidRPr="00340ED2">
              <w:rPr>
                <w:sz w:val="23"/>
                <w:szCs w:val="23"/>
              </w:rPr>
              <w:t xml:space="preserve">динамика профессионального развития педагогических работников Школы (число публикаций, участия в профессиональных форумах, конкурсах, представления актуального педагогического опыта в районе и т.п.).     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b/>
                <w:bCs/>
                <w:sz w:val="23"/>
                <w:szCs w:val="23"/>
              </w:rPr>
              <w:lastRenderedPageBreak/>
              <w:t xml:space="preserve">Ожидаемые результаты реализации Программы </w:t>
            </w:r>
          </w:p>
          <w:p w:rsidR="00C94401" w:rsidRPr="00340ED2" w:rsidRDefault="00C94401" w:rsidP="00340ED2"/>
        </w:tc>
        <w:tc>
          <w:tcPr>
            <w:tcW w:w="7303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1.Школа обеспечивает широкий выбор доступных образовательных услуг населению </w:t>
            </w:r>
            <w:proofErr w:type="spellStart"/>
            <w:r w:rsidRPr="00340ED2">
              <w:rPr>
                <w:sz w:val="23"/>
                <w:szCs w:val="23"/>
              </w:rPr>
              <w:t>Ивняковского</w:t>
            </w:r>
            <w:proofErr w:type="spellEnd"/>
            <w:r w:rsidRPr="00340ED2">
              <w:rPr>
                <w:sz w:val="23"/>
                <w:szCs w:val="23"/>
              </w:rPr>
              <w:t xml:space="preserve"> поселения.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2.Качество образовательных услуг, предоставляемых Школой в области  основного общего, дополнительного образования школьников, </w:t>
            </w:r>
            <w:proofErr w:type="spellStart"/>
            <w:r w:rsidRPr="00340ED2">
              <w:rPr>
                <w:sz w:val="23"/>
                <w:szCs w:val="23"/>
              </w:rPr>
              <w:t>предпрофильной</w:t>
            </w:r>
            <w:proofErr w:type="spellEnd"/>
            <w:r w:rsidRPr="00340ED2">
              <w:rPr>
                <w:sz w:val="23"/>
                <w:szCs w:val="23"/>
              </w:rPr>
              <w:t xml:space="preserve"> подготовки и профильного обучения соответствует требованиям ФГОС   и потребностям населения.</w:t>
            </w:r>
          </w:p>
          <w:p w:rsidR="00C94401" w:rsidRPr="00340ED2" w:rsidRDefault="00C94401" w:rsidP="00340ED2">
            <w:r w:rsidRPr="00340ED2">
              <w:t xml:space="preserve">3.Экономическая эффективность Школы, ее престиж в социуме, </w:t>
            </w:r>
            <w:proofErr w:type="spellStart"/>
            <w:r w:rsidRPr="00340ED2">
              <w:t>конкурентноспособность</w:t>
            </w:r>
            <w:proofErr w:type="spellEnd"/>
            <w:r w:rsidRPr="00340ED2">
              <w:t xml:space="preserve"> на рынке образовательных услуг. 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r w:rsidRPr="00340ED2">
              <w:rPr>
                <w:b/>
                <w:bCs/>
                <w:sz w:val="23"/>
                <w:szCs w:val="23"/>
              </w:rPr>
              <w:t>Исполнители Программы</w:t>
            </w:r>
          </w:p>
        </w:tc>
        <w:tc>
          <w:tcPr>
            <w:tcW w:w="7303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Педагогический коллектив МОУ </w:t>
            </w:r>
            <w:proofErr w:type="spellStart"/>
            <w:r w:rsidRPr="00340ED2">
              <w:rPr>
                <w:sz w:val="23"/>
                <w:szCs w:val="23"/>
              </w:rPr>
              <w:t>Ивняковской</w:t>
            </w:r>
            <w:proofErr w:type="spellEnd"/>
            <w:r w:rsidRPr="00340ED2">
              <w:rPr>
                <w:sz w:val="23"/>
                <w:szCs w:val="23"/>
              </w:rPr>
              <w:t xml:space="preserve"> СШ ЯМР </w:t>
            </w:r>
          </w:p>
          <w:p w:rsidR="00C94401" w:rsidRPr="00340ED2" w:rsidRDefault="00C94401" w:rsidP="00340ED2"/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40ED2">
              <w:rPr>
                <w:b/>
                <w:bCs/>
                <w:sz w:val="23"/>
                <w:szCs w:val="23"/>
              </w:rPr>
              <w:t xml:space="preserve">Фамилия, имя, отчество, должность, руководителя, контакты </w:t>
            </w:r>
          </w:p>
        </w:tc>
        <w:tc>
          <w:tcPr>
            <w:tcW w:w="7303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Кондратьев Сергей Николаевич, директор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Телефон 42 40 45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b/>
                <w:bCs/>
                <w:sz w:val="23"/>
                <w:szCs w:val="23"/>
              </w:rPr>
              <w:t xml:space="preserve">Организация контроля и исполнения Программы </w:t>
            </w:r>
          </w:p>
          <w:p w:rsidR="00C94401" w:rsidRPr="00340ED2" w:rsidRDefault="00C94401" w:rsidP="00340ED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03" w:type="dxa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gramStart"/>
            <w:r w:rsidRPr="00340ED2">
              <w:t>Контроль за</w:t>
            </w:r>
            <w:proofErr w:type="gramEnd"/>
            <w:r w:rsidRPr="00340ED2">
              <w:t xml:space="preserve"> ходом реализации Программы осуществляет Научно-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методический совет школы путем организации </w:t>
            </w:r>
            <w:proofErr w:type="gramStart"/>
            <w:r w:rsidRPr="00340ED2">
              <w:t>аналитических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меро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приятий на основе соотнесения данных объективной оценки, в том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gramStart"/>
            <w:r w:rsidRPr="00340ED2">
              <w:t>числе</w:t>
            </w:r>
            <w:proofErr w:type="gramEnd"/>
            <w:r w:rsidRPr="00340ED2">
              <w:t xml:space="preserve"> внешней, экспертной, и самооценки.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t xml:space="preserve">Результаты контроля представляются ежегодно общественности </w:t>
            </w:r>
            <w:r w:rsidRPr="00340ED2">
              <w:rPr>
                <w:sz w:val="23"/>
                <w:szCs w:val="23"/>
              </w:rPr>
              <w:t>через Публичный доклад директора,  п</w:t>
            </w:r>
            <w:r w:rsidRPr="00340ED2">
              <w:t xml:space="preserve">убликации в СМИ и на сайте школы. 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40ED2">
              <w:rPr>
                <w:b/>
                <w:sz w:val="23"/>
                <w:szCs w:val="23"/>
              </w:rPr>
              <w:t xml:space="preserve">Объем и источники финансирования </w:t>
            </w:r>
          </w:p>
        </w:tc>
        <w:tc>
          <w:tcPr>
            <w:tcW w:w="7303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Ежегодная субвенция из регионального бюджета на выполнение утвержденного муниципального задания. </w:t>
            </w:r>
          </w:p>
        </w:tc>
      </w:tr>
      <w:tr w:rsidR="00C94401" w:rsidRPr="00340ED2" w:rsidTr="004C0BD9">
        <w:tc>
          <w:tcPr>
            <w:tcW w:w="2268" w:type="dxa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b/>
              </w:rPr>
            </w:pPr>
            <w:r w:rsidRPr="00340ED2">
              <w:rPr>
                <w:b/>
              </w:rPr>
              <w:t>Перечень проектов</w:t>
            </w:r>
            <w:proofErr w:type="gramStart"/>
            <w:r w:rsidRPr="00340ED2">
              <w:rPr>
                <w:b/>
              </w:rPr>
              <w:t xml:space="preserve"> П</w:t>
            </w:r>
            <w:proofErr w:type="gramEnd"/>
            <w:r w:rsidRPr="00340ED2">
              <w:rPr>
                <w:b/>
              </w:rPr>
              <w:t>ро-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b/>
              </w:rPr>
            </w:pPr>
            <w:r w:rsidRPr="00340ED2">
              <w:rPr>
                <w:b/>
              </w:rPr>
              <w:t>граммы</w:t>
            </w:r>
          </w:p>
          <w:p w:rsidR="00C94401" w:rsidRPr="00340ED2" w:rsidRDefault="00C94401" w:rsidP="00340ED2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7303" w:type="dxa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iCs/>
              </w:rPr>
            </w:pPr>
            <w:r w:rsidRPr="00340ED2">
              <w:rPr>
                <w:iCs/>
              </w:rPr>
              <w:t>Программа развития состоит из 4 целевых проектов: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школа - территория успеха;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школа: пространство для диалога;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</w:t>
            </w:r>
            <w:r w:rsidRPr="00340ED2">
              <w:t>учитель XXI века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t></w:t>
            </w:r>
            <w:r w:rsidRPr="00340ED2">
              <w:t>управление качеством образования</w:t>
            </w:r>
          </w:p>
        </w:tc>
      </w:tr>
    </w:tbl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D2" w:rsidRPr="00340ED2" w:rsidRDefault="00340ED2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2. АНАЛИЗ ПОТЕНЦИАЛА РАЗВИТИЯ ШКОЛЫ</w:t>
      </w:r>
    </w:p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</w:p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        </w:t>
      </w:r>
      <w:proofErr w:type="gramStart"/>
      <w:r w:rsidRPr="00340ED2">
        <w:rPr>
          <w:rFonts w:ascii="Times New Roman" w:hAnsi="Times New Roman" w:cs="Times New Roman"/>
        </w:rPr>
        <w:t>Программа развития на 2011-2015г. была направлена на  организацию развивающей образовательной среды как фактора формирования ключевых компетентностей учащихся,  придание когнитивной практике личностного характера, прогнозирование и достижение спрогнозированного результата, достижение каждым обучающимся оптимальных результатов обучения, исходя из его возможностей, формирование устойчивой мотивации познания, владение навыком постановки цели самообразовательной деятельности,  умение проектировать ситуации, деятельность, результат;</w:t>
      </w:r>
      <w:proofErr w:type="gramEnd"/>
      <w:r w:rsidRPr="00340ED2">
        <w:rPr>
          <w:rFonts w:ascii="Times New Roman" w:hAnsi="Times New Roman" w:cs="Times New Roman"/>
        </w:rPr>
        <w:t xml:space="preserve"> хорошая адаптация к изменяющимся условиям среды, бережное отношение к индивидуальности ребенка, выстраивание его индивидуального образование, что обеспечит в дальнейшем качество его жизни, раннее профессиональное самоопределение.</w:t>
      </w: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40ED2">
        <w:rPr>
          <w:rFonts w:ascii="Times New Roman" w:hAnsi="Times New Roman" w:cs="Times New Roman"/>
        </w:rPr>
        <w:t>Основные изменения планировались: в сфере «Учения и обучения», сфере «жизненного пространства школы», сфере «отношений школы и внешнего окружения», сфере «школьного менеджмента», сфере «профессионализма кадров».</w:t>
      </w:r>
      <w:proofErr w:type="gramEnd"/>
      <w:r w:rsidRPr="00340ED2">
        <w:rPr>
          <w:rFonts w:ascii="Times New Roman" w:hAnsi="Times New Roman" w:cs="Times New Roman"/>
        </w:rPr>
        <w:t xml:space="preserve"> Программа реализована, но в сфере «Учения и обучения» не </w:t>
      </w:r>
      <w:proofErr w:type="gramStart"/>
      <w:r w:rsidRPr="00340ED2">
        <w:rPr>
          <w:rFonts w:ascii="Times New Roman" w:hAnsi="Times New Roman" w:cs="Times New Roman"/>
        </w:rPr>
        <w:t>достигнуты</w:t>
      </w:r>
      <w:proofErr w:type="gramEnd"/>
      <w:r w:rsidRPr="00340ED2">
        <w:rPr>
          <w:rFonts w:ascii="Times New Roman" w:hAnsi="Times New Roman" w:cs="Times New Roman"/>
        </w:rPr>
        <w:t xml:space="preserve"> планируемы результаты в отношении повышения результатов каждого обучающегося. Менее всего реализована Программа развития в сфере «жизненного пространства школы», сфере «отношений школы и внешнего окружения». Это связано в отсутствием средств предусмотренных бюджетом Программы развития и трудности с транспортной доставкой обучающихся к различным </w:t>
      </w:r>
      <w:proofErr w:type="spellStart"/>
      <w:r w:rsidRPr="00340ED2">
        <w:rPr>
          <w:rFonts w:ascii="Times New Roman" w:hAnsi="Times New Roman" w:cs="Times New Roman"/>
        </w:rPr>
        <w:t>образовательно</w:t>
      </w:r>
      <w:proofErr w:type="spellEnd"/>
      <w:r w:rsidRPr="00340ED2">
        <w:rPr>
          <w:rFonts w:ascii="Times New Roman" w:hAnsi="Times New Roman" w:cs="Times New Roman"/>
        </w:rPr>
        <w:t xml:space="preserve"> – культурным институтам г</w:t>
      </w:r>
      <w:proofErr w:type="gramStart"/>
      <w:r w:rsidRPr="00340ED2">
        <w:rPr>
          <w:rFonts w:ascii="Times New Roman" w:hAnsi="Times New Roman" w:cs="Times New Roman"/>
        </w:rPr>
        <w:t>.Я</w:t>
      </w:r>
      <w:proofErr w:type="gramEnd"/>
      <w:r w:rsidRPr="00340ED2">
        <w:rPr>
          <w:rFonts w:ascii="Times New Roman" w:hAnsi="Times New Roman" w:cs="Times New Roman"/>
        </w:rPr>
        <w:t>рославля и области.</w:t>
      </w: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Сравнительный анализ показателей </w:t>
      </w:r>
      <w:proofErr w:type="spellStart"/>
      <w:r w:rsidRPr="00340ED2">
        <w:rPr>
          <w:rFonts w:ascii="Times New Roman" w:hAnsi="Times New Roman" w:cs="Times New Roman"/>
        </w:rPr>
        <w:t>самообследования</w:t>
      </w:r>
      <w:proofErr w:type="spellEnd"/>
      <w:r w:rsidRPr="00340ED2">
        <w:rPr>
          <w:rFonts w:ascii="Times New Roman" w:hAnsi="Times New Roman" w:cs="Times New Roman"/>
        </w:rPr>
        <w:t xml:space="preserve"> за три года позволяет сделать вывод о развитии школы.</w:t>
      </w: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571" w:type="dxa"/>
        <w:tblInd w:w="0" w:type="dxa"/>
        <w:tblLook w:val="01E0"/>
      </w:tblPr>
      <w:tblGrid>
        <w:gridCol w:w="853"/>
        <w:gridCol w:w="3920"/>
        <w:gridCol w:w="1440"/>
        <w:gridCol w:w="852"/>
        <w:gridCol w:w="852"/>
        <w:gridCol w:w="878"/>
        <w:gridCol w:w="776"/>
      </w:tblGrid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40ED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40E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40ED2">
              <w:rPr>
                <w:rFonts w:ascii="Times New Roman" w:hAnsi="Times New Roman" w:cs="Times New Roman"/>
              </w:rPr>
              <w:t>/</w:t>
            </w:r>
            <w:proofErr w:type="spellStart"/>
            <w:r w:rsidRPr="00340E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40ED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40E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2" w:type="dxa"/>
          </w:tcPr>
          <w:p w:rsidR="00C94401" w:rsidRPr="00340ED2" w:rsidRDefault="00C94401" w:rsidP="00340ED2">
            <w:r w:rsidRPr="00340ED2">
              <w:t>2013-2014</w:t>
            </w:r>
          </w:p>
        </w:tc>
        <w:tc>
          <w:tcPr>
            <w:tcW w:w="852" w:type="dxa"/>
          </w:tcPr>
          <w:p w:rsidR="00C94401" w:rsidRPr="00340ED2" w:rsidRDefault="00C94401" w:rsidP="00340ED2">
            <w:r w:rsidRPr="00340ED2">
              <w:t>2014-2015</w:t>
            </w:r>
          </w:p>
        </w:tc>
        <w:tc>
          <w:tcPr>
            <w:tcW w:w="878" w:type="dxa"/>
          </w:tcPr>
          <w:p w:rsidR="00C94401" w:rsidRPr="00340ED2" w:rsidRDefault="00C94401" w:rsidP="00340ED2">
            <w:r w:rsidRPr="00340ED2">
              <w:t>2015-2016</w:t>
            </w:r>
          </w:p>
        </w:tc>
        <w:tc>
          <w:tcPr>
            <w:tcW w:w="776" w:type="dxa"/>
          </w:tcPr>
          <w:p w:rsidR="00C94401" w:rsidRPr="00340ED2" w:rsidRDefault="00C94401" w:rsidP="00340ED2"/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</w:rPr>
            </w:pPr>
            <w:bookmarkStart w:id="0" w:name="sub_2001"/>
            <w:r w:rsidRPr="00340ED2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</w:rPr>
            </w:pPr>
            <w:r w:rsidRPr="00340ED2">
              <w:rPr>
                <w:rStyle w:val="a6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94401" w:rsidRPr="00340ED2" w:rsidRDefault="00C94401" w:rsidP="00340ED2"/>
        </w:tc>
        <w:tc>
          <w:tcPr>
            <w:tcW w:w="852" w:type="dxa"/>
          </w:tcPr>
          <w:p w:rsidR="00C94401" w:rsidRPr="00340ED2" w:rsidRDefault="00C94401" w:rsidP="00340ED2"/>
        </w:tc>
        <w:tc>
          <w:tcPr>
            <w:tcW w:w="878" w:type="dxa"/>
          </w:tcPr>
          <w:p w:rsidR="00C94401" w:rsidRPr="00340ED2" w:rsidRDefault="00C94401" w:rsidP="00340ED2"/>
        </w:tc>
        <w:tc>
          <w:tcPr>
            <w:tcW w:w="776" w:type="dxa"/>
          </w:tcPr>
          <w:p w:rsidR="00C94401" w:rsidRPr="00340ED2" w:rsidRDefault="00C94401" w:rsidP="00340ED2"/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1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bookmarkEnd w:id="1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40ED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201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bookmarkEnd w:id="2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209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13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bookmarkEnd w:id="3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183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014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bookmarkEnd w:id="4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22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015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bookmarkEnd w:id="5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143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39%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133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32%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152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35,8%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2016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bookmarkEnd w:id="6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32,82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?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2017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bookmarkEnd w:id="7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13,9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15,8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17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2018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End w:id="8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68,1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69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2019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bookmarkEnd w:id="9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43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3,5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45,4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4,2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43,4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2110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bookmarkEnd w:id="10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</w:t>
            </w:r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выпускников 9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211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  <w:bookmarkEnd w:id="11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6%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211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bookmarkEnd w:id="12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2113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bookmarkEnd w:id="13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2114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  <w:bookmarkEnd w:id="14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2115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bookmarkEnd w:id="15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2116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  <w:bookmarkEnd w:id="16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19%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40ED2">
              <w:rPr>
                <w:rFonts w:ascii="Times New Roman" w:hAnsi="Times New Roman" w:cs="Times New Roman"/>
              </w:rPr>
              <w:t>2</w:t>
            </w:r>
          </w:p>
          <w:p w:rsidR="00C94401" w:rsidRPr="00340ED2" w:rsidRDefault="00C94401" w:rsidP="00340ED2">
            <w:r w:rsidRPr="00340ED2">
              <w:t>6%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40E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2117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  <w:bookmarkEnd w:id="17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2118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bookmarkEnd w:id="18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325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89%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387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94%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406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88,8%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2119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  <w:bookmarkEnd w:id="19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7%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121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29,4%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207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45,3%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2119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1.19.1</w:t>
            </w:r>
            <w:bookmarkEnd w:id="20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0,5%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31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7%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2119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1.19.2</w:t>
            </w:r>
            <w:bookmarkEnd w:id="21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человек/%)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7%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11%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21193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1.19.3</w:t>
            </w:r>
            <w:bookmarkEnd w:id="22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3,6%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2120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bookmarkEnd w:id="23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212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  <w:bookmarkEnd w:id="24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учащихся, получающих образование в </w:t>
            </w:r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профильного обучения,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20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5%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4,8%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212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1.22</w:t>
            </w:r>
            <w:bookmarkEnd w:id="25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20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5%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4,8%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2123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  <w:bookmarkEnd w:id="26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2124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  <w:bookmarkEnd w:id="27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40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48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50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2125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bookmarkEnd w:id="28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85%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88%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2126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  <w:bookmarkEnd w:id="29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80%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40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83%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43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86%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2127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  <w:bookmarkEnd w:id="30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15%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12%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12%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2128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  <w:bookmarkEnd w:id="31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10%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10%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10%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2129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  <w:bookmarkEnd w:id="32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31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77,5%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64%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31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62%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2129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1.29.1</w:t>
            </w:r>
            <w:bookmarkEnd w:id="33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8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20%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7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4,6%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2129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1.29.2</w:t>
            </w:r>
            <w:bookmarkEnd w:id="34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23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57,5%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52%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24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48%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2130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  <w:bookmarkEnd w:id="35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2130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1.30.1</w:t>
            </w:r>
            <w:bookmarkEnd w:id="36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10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25%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10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20,8%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13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26%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2130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1.30.2</w:t>
            </w:r>
            <w:bookmarkEnd w:id="37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17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43%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9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18,8%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 xml:space="preserve">10 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20%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213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  <w:bookmarkEnd w:id="38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40%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7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14,6%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12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24%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213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  <w:bookmarkEnd w:id="39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15%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6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12,5%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8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16%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2133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  <w:bookmarkEnd w:id="40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</w:t>
            </w:r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91,7%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51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91,1%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95%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2134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1.34</w:t>
            </w:r>
            <w:bookmarkEnd w:id="41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43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89,6%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50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89,3%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54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93%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200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42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Инфраструктура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</w:pP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</w:pP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</w:pP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2021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43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0,24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0,17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0,24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+</w:t>
            </w: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2022"/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4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54,4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49,2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34,9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10"/>
              <w:jc w:val="center"/>
            </w:pPr>
            <w:bookmarkStart w:id="45" w:name="sub_2025"/>
            <w:r w:rsidRPr="00340ED2">
              <w:t>2.5</w:t>
            </w:r>
            <w:bookmarkEnd w:id="45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10"/>
              <w:jc w:val="center"/>
            </w:pPr>
            <w:r w:rsidRPr="00340ED2">
              <w:t>человек/%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365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100%</w:t>
            </w:r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412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100%</w:t>
            </w:r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457</w:t>
            </w:r>
          </w:p>
          <w:p w:rsidR="00C94401" w:rsidRPr="00340ED2" w:rsidRDefault="00C94401" w:rsidP="00340ED2">
            <w:pPr>
              <w:pStyle w:val="a3"/>
              <w:jc w:val="center"/>
            </w:pPr>
            <w:r w:rsidRPr="00340ED2">
              <w:t>100%</w:t>
            </w:r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  <w:tr w:rsidR="00C94401" w:rsidRPr="00340ED2" w:rsidTr="004C0BD9">
        <w:tc>
          <w:tcPr>
            <w:tcW w:w="853" w:type="dxa"/>
          </w:tcPr>
          <w:p w:rsidR="00C94401" w:rsidRPr="00340ED2" w:rsidRDefault="00C94401" w:rsidP="00340ED2">
            <w:pPr>
              <w:pStyle w:val="10"/>
              <w:jc w:val="center"/>
            </w:pPr>
            <w:bookmarkStart w:id="46" w:name="sub_2026"/>
            <w:r w:rsidRPr="00340ED2">
              <w:t>2.6</w:t>
            </w:r>
            <w:bookmarkEnd w:id="46"/>
          </w:p>
        </w:tc>
        <w:tc>
          <w:tcPr>
            <w:tcW w:w="3920" w:type="dxa"/>
          </w:tcPr>
          <w:p w:rsidR="00C94401" w:rsidRPr="00340ED2" w:rsidRDefault="00C94401" w:rsidP="00340E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0ED2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0" w:type="dxa"/>
          </w:tcPr>
          <w:p w:rsidR="00C94401" w:rsidRPr="00340ED2" w:rsidRDefault="00C94401" w:rsidP="00340ED2">
            <w:pPr>
              <w:pStyle w:val="10"/>
              <w:jc w:val="center"/>
            </w:pPr>
            <w:r w:rsidRPr="00340ED2">
              <w:t>кв</w:t>
            </w:r>
            <w:proofErr w:type="gramStart"/>
            <w:r w:rsidRPr="00340ED2">
              <w:t>.м</w:t>
            </w:r>
            <w:proofErr w:type="gramEnd"/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5.44м</w:t>
            </w:r>
            <w:proofErr w:type="gramStart"/>
            <w:r w:rsidRPr="00340ED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5,29м</w:t>
            </w:r>
            <w:proofErr w:type="gramStart"/>
            <w:r w:rsidRPr="00340ED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78" w:type="dxa"/>
          </w:tcPr>
          <w:p w:rsidR="00C94401" w:rsidRPr="00340ED2" w:rsidRDefault="00C94401" w:rsidP="00340ED2">
            <w:pPr>
              <w:pStyle w:val="a3"/>
              <w:jc w:val="center"/>
            </w:pPr>
            <w:r w:rsidRPr="00340ED2">
              <w:t>5,45м</w:t>
            </w:r>
            <w:proofErr w:type="gramStart"/>
            <w:r w:rsidRPr="00340ED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6" w:type="dxa"/>
          </w:tcPr>
          <w:p w:rsidR="00C94401" w:rsidRPr="00340ED2" w:rsidRDefault="00C94401" w:rsidP="00340ED2">
            <w:pPr>
              <w:pStyle w:val="a3"/>
              <w:jc w:val="center"/>
            </w:pPr>
          </w:p>
        </w:tc>
      </w:tr>
    </w:tbl>
    <w:p w:rsidR="00C94401" w:rsidRPr="00340ED2" w:rsidRDefault="00C94401" w:rsidP="00340ED2">
      <w:pPr>
        <w:spacing w:after="0" w:line="240" w:lineRule="auto"/>
        <w:rPr>
          <w:rFonts w:ascii="Times New Roman" w:hAnsi="Times New Roman" w:cs="Times New Roman"/>
        </w:rPr>
      </w:pP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В образовательной деятельности по большинству показателей отмечается положительная динамика, по части - стабильные показатели.  В инфраструктуре значительных изменений не произошло по причине отсутствия средств.</w:t>
      </w: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Школа находится в развитии, о чем свидетельствует инновационная деятельность в рамках работы муниципальных инновационных площадок:</w:t>
      </w: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728"/>
        <w:gridCol w:w="7843"/>
      </w:tblGrid>
      <w:tr w:rsidR="00C94401" w:rsidRPr="00340ED2" w:rsidTr="004C0BD9">
        <w:tc>
          <w:tcPr>
            <w:tcW w:w="1728" w:type="dxa"/>
          </w:tcPr>
          <w:p w:rsidR="00C94401" w:rsidRPr="00340ED2" w:rsidRDefault="00C94401" w:rsidP="00340ED2">
            <w:r w:rsidRPr="00340ED2">
              <w:t>2009-2012</w:t>
            </w:r>
          </w:p>
        </w:tc>
        <w:tc>
          <w:tcPr>
            <w:tcW w:w="7843" w:type="dxa"/>
          </w:tcPr>
          <w:p w:rsidR="00C94401" w:rsidRPr="00340ED2" w:rsidRDefault="00C94401" w:rsidP="00340ED2">
            <w:r w:rsidRPr="00340ED2">
              <w:t>Интеграция основного и дополнительного образования как средство развития и самореализации личности ребенка</w:t>
            </w:r>
          </w:p>
        </w:tc>
      </w:tr>
      <w:tr w:rsidR="00C94401" w:rsidRPr="00340ED2" w:rsidTr="004C0BD9">
        <w:tc>
          <w:tcPr>
            <w:tcW w:w="1728" w:type="dxa"/>
          </w:tcPr>
          <w:p w:rsidR="00C94401" w:rsidRPr="00340ED2" w:rsidRDefault="00C94401" w:rsidP="00340ED2">
            <w:r w:rsidRPr="00340ED2">
              <w:t>2012-2014</w:t>
            </w:r>
          </w:p>
        </w:tc>
        <w:tc>
          <w:tcPr>
            <w:tcW w:w="7843" w:type="dxa"/>
          </w:tcPr>
          <w:p w:rsidR="00C94401" w:rsidRPr="00340ED2" w:rsidRDefault="00C94401" w:rsidP="00340ED2">
            <w:r w:rsidRPr="00340ED2">
              <w:t>Нормативно – организационное обеспечение введения ФГОС</w:t>
            </w:r>
          </w:p>
        </w:tc>
      </w:tr>
      <w:tr w:rsidR="00C94401" w:rsidRPr="00340ED2" w:rsidTr="004C0BD9">
        <w:tc>
          <w:tcPr>
            <w:tcW w:w="1728" w:type="dxa"/>
          </w:tcPr>
          <w:p w:rsidR="00C94401" w:rsidRPr="00340ED2" w:rsidRDefault="00C94401" w:rsidP="00340ED2">
            <w:r w:rsidRPr="00340ED2">
              <w:t>2014-2016</w:t>
            </w:r>
          </w:p>
        </w:tc>
        <w:tc>
          <w:tcPr>
            <w:tcW w:w="7843" w:type="dxa"/>
          </w:tcPr>
          <w:p w:rsidR="00C94401" w:rsidRPr="00340ED2" w:rsidRDefault="00C94401" w:rsidP="00340ED2">
            <w:r w:rsidRPr="00340ED2">
              <w:rPr>
                <w:color w:val="000000"/>
              </w:rPr>
              <w:t>Создание модели управления профессиональным развитием педагогических кадров</w:t>
            </w:r>
          </w:p>
        </w:tc>
      </w:tr>
      <w:tr w:rsidR="00C94401" w:rsidRPr="00340ED2" w:rsidTr="004C0BD9">
        <w:tc>
          <w:tcPr>
            <w:tcW w:w="1728" w:type="dxa"/>
          </w:tcPr>
          <w:p w:rsidR="00C94401" w:rsidRPr="00340ED2" w:rsidRDefault="00C94401" w:rsidP="00340ED2">
            <w:r w:rsidRPr="00340ED2">
              <w:t>2014-2017</w:t>
            </w:r>
          </w:p>
        </w:tc>
        <w:tc>
          <w:tcPr>
            <w:tcW w:w="7843" w:type="dxa"/>
          </w:tcPr>
          <w:p w:rsidR="00C94401" w:rsidRPr="00340ED2" w:rsidRDefault="00C94401" w:rsidP="00340ED2">
            <w:pPr>
              <w:rPr>
                <w:color w:val="000000"/>
              </w:rPr>
            </w:pPr>
            <w:r w:rsidRPr="00340ED2">
              <w:rPr>
                <w:color w:val="000000"/>
              </w:rPr>
              <w:t xml:space="preserve">Система организации образовательного процесса, обеспечивающего </w:t>
            </w:r>
          </w:p>
          <w:p w:rsidR="00C94401" w:rsidRPr="00340ED2" w:rsidRDefault="00C94401" w:rsidP="00340ED2">
            <w:pPr>
              <w:rPr>
                <w:color w:val="000000"/>
              </w:rPr>
            </w:pPr>
            <w:r w:rsidRPr="00340ED2">
              <w:rPr>
                <w:color w:val="000000"/>
              </w:rPr>
              <w:t>развитие качеств личности, отвечающих задачам построения российского гражданского общества,</w:t>
            </w:r>
          </w:p>
          <w:p w:rsidR="00C94401" w:rsidRPr="00340ED2" w:rsidRDefault="00C94401" w:rsidP="00340ED2">
            <w:r w:rsidRPr="00340ED2">
              <w:rPr>
                <w:color w:val="000000"/>
              </w:rPr>
              <w:t xml:space="preserve"> через реализацию </w:t>
            </w:r>
            <w:proofErr w:type="spellStart"/>
            <w:r w:rsidRPr="00340ED2">
              <w:rPr>
                <w:color w:val="000000"/>
              </w:rPr>
              <w:t>системно-деятельностного</w:t>
            </w:r>
            <w:proofErr w:type="spellEnd"/>
            <w:r w:rsidRPr="00340ED2">
              <w:rPr>
                <w:color w:val="000000"/>
              </w:rPr>
              <w:t xml:space="preserve"> подхода</w:t>
            </w:r>
          </w:p>
        </w:tc>
      </w:tr>
    </w:tbl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Для оценки уровня актуального развития школы проведен </w:t>
      </w:r>
      <w:r w:rsidRPr="00340ED2">
        <w:rPr>
          <w:rFonts w:ascii="Times New Roman" w:hAnsi="Times New Roman" w:cs="Times New Roman"/>
          <w:lang w:val="en-US"/>
        </w:rPr>
        <w:t>SWOT</w:t>
      </w:r>
      <w:r w:rsidRPr="00340ED2">
        <w:rPr>
          <w:rFonts w:ascii="Times New Roman" w:hAnsi="Times New Roman" w:cs="Times New Roman"/>
        </w:rPr>
        <w:t>- анализ</w:t>
      </w:r>
    </w:p>
    <w:p w:rsidR="00C94401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Pr="00340ED2" w:rsidRDefault="00340ED2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8815" w:type="dxa"/>
        <w:tblInd w:w="0" w:type="dxa"/>
        <w:tblLayout w:type="fixed"/>
        <w:tblLook w:val="01E0"/>
      </w:tblPr>
      <w:tblGrid>
        <w:gridCol w:w="4407"/>
        <w:gridCol w:w="827"/>
        <w:gridCol w:w="3581"/>
      </w:tblGrid>
      <w:tr w:rsidR="00C94401" w:rsidRPr="00340ED2" w:rsidTr="004C0BD9">
        <w:tc>
          <w:tcPr>
            <w:tcW w:w="8815" w:type="dxa"/>
            <w:gridSpan w:val="3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b/>
                <w:bCs/>
                <w:sz w:val="28"/>
                <w:szCs w:val="28"/>
              </w:rPr>
              <w:lastRenderedPageBreak/>
              <w:t>Оценка актуального состояния внутреннего потенциала школы</w:t>
            </w:r>
          </w:p>
        </w:tc>
      </w:tr>
      <w:tr w:rsidR="00C94401" w:rsidRPr="00340ED2" w:rsidTr="004C0BD9">
        <w:tc>
          <w:tcPr>
            <w:tcW w:w="4407" w:type="dxa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Сильная сторона</w:t>
            </w:r>
          </w:p>
        </w:tc>
        <w:tc>
          <w:tcPr>
            <w:tcW w:w="4408" w:type="dxa"/>
            <w:gridSpan w:val="2"/>
          </w:tcPr>
          <w:p w:rsidR="00C94401" w:rsidRPr="00340ED2" w:rsidRDefault="00C94401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 xml:space="preserve">Слабая сторона </w:t>
            </w:r>
          </w:p>
        </w:tc>
      </w:tr>
      <w:tr w:rsidR="00C94401" w:rsidRPr="00340ED2" w:rsidTr="004C0BD9">
        <w:tc>
          <w:tcPr>
            <w:tcW w:w="4407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Согласованная преемственность образовательных программ начального основного и основного общего образования на основе соблюдения требований ФГОС.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Создана система дополнительного образования.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- Стабильные результаты ЕГЭ, в основном на уровне области</w:t>
            </w:r>
            <w:proofErr w:type="gramStart"/>
            <w:r w:rsidRPr="00340ED2">
              <w:rPr>
                <w:sz w:val="23"/>
                <w:szCs w:val="23"/>
              </w:rPr>
              <w:t xml:space="preserve"> .</w:t>
            </w:r>
            <w:proofErr w:type="gramEnd"/>
            <w:r w:rsidRPr="00340ED2">
              <w:rPr>
                <w:sz w:val="23"/>
                <w:szCs w:val="23"/>
              </w:rPr>
              <w:t xml:space="preserve">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Высокая степень участия учащихся   в олимпиадах и школьного  уровня.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2"/>
                <w:szCs w:val="22"/>
              </w:rPr>
            </w:pPr>
            <w:r w:rsidRPr="00340ED2">
              <w:rPr>
                <w:sz w:val="23"/>
                <w:szCs w:val="23"/>
              </w:rPr>
              <w:t>- Позитивный опыт работы школы в статусе муниципальной  экспериментальной площадки по теме: «</w:t>
            </w:r>
            <w:r w:rsidRPr="00340ED2">
              <w:rPr>
                <w:sz w:val="22"/>
                <w:szCs w:val="22"/>
              </w:rPr>
              <w:t>Создание модели управления профессиональным развитием педагогических кадров».</w:t>
            </w:r>
          </w:p>
          <w:p w:rsidR="00C94401" w:rsidRPr="00340ED2" w:rsidRDefault="00C94401" w:rsidP="00340ED2">
            <w:pPr>
              <w:pStyle w:val="Default"/>
              <w:rPr>
                <w:sz w:val="22"/>
                <w:szCs w:val="22"/>
              </w:rPr>
            </w:pPr>
          </w:p>
          <w:p w:rsidR="00C94401" w:rsidRPr="00340ED2" w:rsidRDefault="00C94401" w:rsidP="00340ED2">
            <w:pPr>
              <w:rPr>
                <w:color w:val="000000"/>
                <w:sz w:val="22"/>
                <w:szCs w:val="22"/>
              </w:rPr>
            </w:pPr>
            <w:r w:rsidRPr="00340ED2">
              <w:rPr>
                <w:sz w:val="22"/>
                <w:szCs w:val="22"/>
              </w:rPr>
              <w:t xml:space="preserve">- Работа </w:t>
            </w:r>
            <w:r w:rsidRPr="00340ED2">
              <w:rPr>
                <w:sz w:val="23"/>
                <w:szCs w:val="23"/>
              </w:rPr>
              <w:t>муниципальной  экспериментальной площадки по теме: «</w:t>
            </w:r>
            <w:r w:rsidRPr="00340ED2">
              <w:rPr>
                <w:color w:val="000000"/>
                <w:sz w:val="22"/>
                <w:szCs w:val="22"/>
              </w:rPr>
              <w:t xml:space="preserve">Система организации образовательного процесса, обеспечивающего </w:t>
            </w:r>
          </w:p>
          <w:p w:rsidR="00C94401" w:rsidRPr="00340ED2" w:rsidRDefault="00C94401" w:rsidP="00340ED2">
            <w:pPr>
              <w:rPr>
                <w:color w:val="000000"/>
                <w:sz w:val="22"/>
                <w:szCs w:val="22"/>
              </w:rPr>
            </w:pPr>
            <w:r w:rsidRPr="00340ED2">
              <w:rPr>
                <w:color w:val="000000"/>
                <w:sz w:val="22"/>
                <w:szCs w:val="22"/>
              </w:rPr>
              <w:t>развитие качеств личности, отвечающих задачам построения российского гражданского общества,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2"/>
                <w:szCs w:val="22"/>
              </w:rPr>
              <w:t xml:space="preserve"> через реализацию </w:t>
            </w:r>
            <w:proofErr w:type="spellStart"/>
            <w:r w:rsidRPr="00340ED2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340ED2">
              <w:rPr>
                <w:sz w:val="22"/>
                <w:szCs w:val="22"/>
              </w:rPr>
              <w:t xml:space="preserve"> подхода»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Стабильный педагогический коллектив.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Пополнение коллектива молодыми кадрами.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sz w:val="23"/>
                <w:szCs w:val="23"/>
              </w:rPr>
              <w:t xml:space="preserve">- Созданы   условия для образовательной деятельности </w:t>
            </w:r>
            <w:proofErr w:type="gramStart"/>
            <w:r w:rsidRPr="00340ED2">
              <w:rPr>
                <w:sz w:val="23"/>
                <w:szCs w:val="23"/>
              </w:rPr>
              <w:t>в</w:t>
            </w:r>
            <w:proofErr w:type="gramEnd"/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proofErr w:type="gramStart"/>
            <w:r w:rsidRPr="00340ED2">
              <w:rPr>
                <w:sz w:val="23"/>
                <w:szCs w:val="23"/>
              </w:rPr>
              <w:t>соответствии</w:t>
            </w:r>
            <w:proofErr w:type="gramEnd"/>
            <w:r w:rsidRPr="00340ED2">
              <w:rPr>
                <w:sz w:val="23"/>
                <w:szCs w:val="23"/>
              </w:rPr>
              <w:t xml:space="preserve"> с требованиями ФГОС и удовлетворения образовательных запросов обучающихся.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 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2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Сложности согласования образовательных программ в условиях перехода на ФГОС.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-Недостаточная согласованность программ основного и дополнительного образования детей.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- Недостаточный уровень мотивации учащихся к высокому уровню результатов, недостаточная результативность участия  в олимпиадах муниципального и регионального уровней.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Отсутствие заинтересованности  родителей в интеллектуальном развитии обучающихся.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-Недостаточная готовность педагогов к самостоятельному планированию своего профессионального развития.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- Наличие профессиональных стереотипов, мешающих внедрению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альтернативных форм </w:t>
            </w:r>
            <w:proofErr w:type="spellStart"/>
            <w:r w:rsidRPr="00340ED2">
              <w:t>организа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ции</w:t>
            </w:r>
            <w:proofErr w:type="spellEnd"/>
            <w:r w:rsidRPr="00340ED2">
              <w:t xml:space="preserve"> образовательного процесса,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t xml:space="preserve">реализации </w:t>
            </w:r>
            <w:proofErr w:type="spellStart"/>
            <w:r w:rsidRPr="00340ED2">
              <w:t>системно-деятельностного</w:t>
            </w:r>
            <w:proofErr w:type="spellEnd"/>
            <w:r w:rsidRPr="00340ED2">
              <w:t xml:space="preserve"> подхода в обучении </w:t>
            </w:r>
            <w:proofErr w:type="gramStart"/>
            <w:r w:rsidRPr="00340ED2">
              <w:t>и</w:t>
            </w:r>
            <w:proofErr w:type="gramEnd"/>
            <w:r w:rsidRPr="00340ED2">
              <w:t xml:space="preserve"> особенно, в воспитательной работе.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Недостаточная готовность молодых специалистов к работе по ФГОС.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sz w:val="23"/>
                <w:szCs w:val="23"/>
              </w:rPr>
              <w:t xml:space="preserve">- Материально-техническая база требует постоянного пополнения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и обновления, особенно компьютерной техники.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rPr>
                <w:sz w:val="23"/>
                <w:szCs w:val="23"/>
              </w:rPr>
              <w:t>-</w:t>
            </w:r>
            <w:r w:rsidRPr="00340ED2">
              <w:t>Материально-техническая база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gramStart"/>
            <w:r w:rsidRPr="00340ED2">
              <w:t>недостаточна</w:t>
            </w:r>
            <w:proofErr w:type="gramEnd"/>
            <w:r w:rsidRPr="00340ED2">
              <w:t xml:space="preserve"> для эффективной ор-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ганизации</w:t>
            </w:r>
            <w:proofErr w:type="spellEnd"/>
            <w:r w:rsidRPr="00340ED2">
              <w:t xml:space="preserve"> внеурочной работы,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расширения возможностей </w:t>
            </w:r>
            <w:proofErr w:type="gramStart"/>
            <w:r w:rsidRPr="00340ED2">
              <w:t>для</w:t>
            </w:r>
            <w:proofErr w:type="gramEnd"/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проведения </w:t>
            </w:r>
            <w:proofErr w:type="gramStart"/>
            <w:r w:rsidRPr="00340ED2">
              <w:t>учебных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исследова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40ED2">
              <w:t>ний</w:t>
            </w:r>
            <w:proofErr w:type="spellEnd"/>
            <w:r w:rsidRPr="00340ED2">
              <w:t>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lastRenderedPageBreak/>
              <w:t xml:space="preserve"> 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sz w:val="23"/>
                <w:szCs w:val="23"/>
              </w:rPr>
              <w:t xml:space="preserve"> - Преимущественное использование информационных технологий как дополнения к личностному общению учителя и ребенка сдерживает развитие самостоятельности ребенка в информационной среде. </w:t>
            </w:r>
          </w:p>
        </w:tc>
      </w:tr>
      <w:tr w:rsidR="00C94401" w:rsidRPr="00340ED2" w:rsidTr="004C0BD9">
        <w:tc>
          <w:tcPr>
            <w:tcW w:w="8815" w:type="dxa"/>
            <w:gridSpan w:val="3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b/>
                <w:bCs/>
                <w:sz w:val="28"/>
                <w:szCs w:val="28"/>
              </w:rPr>
              <w:lastRenderedPageBreak/>
              <w:t>Оценка перспектив развития школы с опорой на внешнее окружение</w:t>
            </w:r>
          </w:p>
        </w:tc>
      </w:tr>
      <w:tr w:rsidR="00C94401" w:rsidRPr="00340ED2" w:rsidTr="004C0BD9">
        <w:tc>
          <w:tcPr>
            <w:tcW w:w="5234" w:type="dxa"/>
            <w:gridSpan w:val="2"/>
          </w:tcPr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3581" w:type="dxa"/>
          </w:tcPr>
          <w:p w:rsidR="00C94401" w:rsidRPr="00340ED2" w:rsidRDefault="00C94401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 xml:space="preserve">Риски </w:t>
            </w:r>
          </w:p>
        </w:tc>
      </w:tr>
      <w:tr w:rsidR="00C94401" w:rsidRPr="00340ED2" w:rsidTr="004C0BD9">
        <w:tc>
          <w:tcPr>
            <w:tcW w:w="5234" w:type="dxa"/>
            <w:gridSpan w:val="2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Развитие экономики России предъявляет запрос на новое качество образования, ориентированного на профессиональное развитие талантливой личности.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Система высшего образования ориентирована на высокий уровень образования абитуриентов.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Ориентация на </w:t>
            </w:r>
            <w:proofErr w:type="spellStart"/>
            <w:r w:rsidRPr="00340ED2">
              <w:rPr>
                <w:sz w:val="23"/>
                <w:szCs w:val="23"/>
              </w:rPr>
              <w:t>компетентностный</w:t>
            </w:r>
            <w:proofErr w:type="spellEnd"/>
            <w:r w:rsidRPr="00340ED2">
              <w:rPr>
                <w:sz w:val="23"/>
                <w:szCs w:val="23"/>
              </w:rPr>
              <w:t xml:space="preserve"> подход и готовность 15 летнего подростка к правильному жизненному выбору.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rPr>
                <w:sz w:val="23"/>
                <w:szCs w:val="23"/>
              </w:rPr>
              <w:t>-</w:t>
            </w:r>
            <w:r w:rsidRPr="00340ED2">
              <w:t>Высокие темпы ввода жилья в поселке способ-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ствуют</w:t>
            </w:r>
            <w:proofErr w:type="spellEnd"/>
            <w:r w:rsidRPr="00340ED2">
              <w:t xml:space="preserve"> увеличению количества потенциальных потребителей услуг (обучающихся).</w:t>
            </w: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-Расширение возможностей </w:t>
            </w:r>
            <w:proofErr w:type="gramStart"/>
            <w:r w:rsidRPr="00340ED2">
              <w:t>сетевого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взаимодей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ствия</w:t>
            </w:r>
            <w:proofErr w:type="spellEnd"/>
            <w:r w:rsidRPr="00340ED2">
              <w:t xml:space="preserve"> с другими образовательными учреждениями,</w:t>
            </w:r>
          </w:p>
          <w:p w:rsidR="00C94401" w:rsidRPr="00340ED2" w:rsidRDefault="00C94401" w:rsidP="00340ED2">
            <w:pPr>
              <w:pStyle w:val="Default"/>
            </w:pPr>
            <w:r w:rsidRPr="00340ED2">
              <w:t>культурными и научными центрами.</w:t>
            </w: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>- Ориентация целей образовательной политики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на индивидуализацию качественного образования позволяет школе развивать </w:t>
            </w:r>
            <w:proofErr w:type="gramStart"/>
            <w:r w:rsidRPr="00340ED2">
              <w:t>широкий</w:t>
            </w:r>
            <w:proofErr w:type="gramEnd"/>
          </w:p>
          <w:p w:rsidR="00C94401" w:rsidRPr="00340ED2" w:rsidRDefault="00C94401" w:rsidP="00340ED2">
            <w:pPr>
              <w:pStyle w:val="Default"/>
            </w:pPr>
            <w:r w:rsidRPr="00340ED2">
              <w:t>спектр образовательных услуг.</w:t>
            </w: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</w:pPr>
          </w:p>
          <w:p w:rsidR="00C94401" w:rsidRPr="00340ED2" w:rsidRDefault="00C94401" w:rsidP="00340ED2">
            <w:pPr>
              <w:pStyle w:val="Default"/>
              <w:rPr>
                <w:sz w:val="28"/>
                <w:szCs w:val="28"/>
              </w:rPr>
            </w:pPr>
            <w:r w:rsidRPr="00340ED2">
              <w:t xml:space="preserve">-Увеличение числа </w:t>
            </w:r>
            <w:proofErr w:type="gramStart"/>
            <w:r w:rsidRPr="00340ED2">
              <w:t>обучающихся</w:t>
            </w:r>
            <w:proofErr w:type="gramEnd"/>
            <w:r w:rsidRPr="00340ED2">
              <w:t xml:space="preserve"> с ограниченными возможностями здоровья.</w:t>
            </w:r>
          </w:p>
        </w:tc>
        <w:tc>
          <w:tcPr>
            <w:tcW w:w="3581" w:type="dxa"/>
          </w:tcPr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 xml:space="preserve">- Выполнение задания инновационной экономики не всегда сопровождается ресурсной поддержкой школы. </w:t>
            </w: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pStyle w:val="Default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ind w:right="-828" w:firstLine="89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-Неготовность подростков к выбору своей жизненной стратегии в образовании на стадии перехода в старшую школу.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0ED2">
              <w:rPr>
                <w:sz w:val="23"/>
                <w:szCs w:val="23"/>
              </w:rPr>
              <w:t>- Ухудшение условий организации обучения и воспитания (возможность второй смены, недостаток помещение для организации внеурочной деятельности, дополнительного образования).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rPr>
                <w:sz w:val="23"/>
                <w:szCs w:val="23"/>
              </w:rPr>
              <w:t xml:space="preserve">- </w:t>
            </w:r>
            <w:proofErr w:type="spellStart"/>
            <w:r w:rsidRPr="00340ED2">
              <w:t>Прагматизация</w:t>
            </w:r>
            <w:proofErr w:type="spellEnd"/>
            <w:r w:rsidRPr="00340ED2">
              <w:t xml:space="preserve"> </w:t>
            </w:r>
            <w:proofErr w:type="spellStart"/>
            <w:r w:rsidRPr="00340ED2">
              <w:t>образователь</w:t>
            </w:r>
            <w:proofErr w:type="spellEnd"/>
            <w:r w:rsidRPr="00340ED2">
              <w:t>-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ных</w:t>
            </w:r>
            <w:proofErr w:type="spellEnd"/>
            <w:r w:rsidRPr="00340ED2">
              <w:t xml:space="preserve"> потребностей, снижение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40ED2">
              <w:t>культурного уровня семьи.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Ограничены возможности помещений,  ограниченный коллектив педагогов не позволят создать благоприятное расписание </w:t>
            </w:r>
            <w:proofErr w:type="gramStart"/>
            <w:r w:rsidRPr="00340ED2">
              <w:t>для</w:t>
            </w:r>
            <w:proofErr w:type="gramEnd"/>
            <w:r w:rsidRPr="00340ED2">
              <w:t xml:space="preserve"> обучающихся.</w:t>
            </w: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</w:p>
          <w:p w:rsidR="00C94401" w:rsidRPr="00340ED2" w:rsidRDefault="00C94401" w:rsidP="00340ED2">
            <w:pPr>
              <w:autoSpaceDE w:val="0"/>
              <w:autoSpaceDN w:val="0"/>
              <w:adjustRightInd w:val="0"/>
            </w:pPr>
            <w:r w:rsidRPr="00340ED2">
              <w:t xml:space="preserve">- Невозможность обеспечить выполнение </w:t>
            </w:r>
            <w:proofErr w:type="spellStart"/>
            <w:r w:rsidRPr="00340ED2">
              <w:t>СаНПинов</w:t>
            </w:r>
            <w:proofErr w:type="spellEnd"/>
            <w:r w:rsidRPr="00340ED2">
              <w:t xml:space="preserve"> 2015г., качественного сопровождения специалистами каждого обучающегося с ОВЗ.</w:t>
            </w:r>
          </w:p>
        </w:tc>
      </w:tr>
    </w:tbl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pStyle w:val="Default"/>
      </w:pPr>
    </w:p>
    <w:p w:rsidR="00340ED2" w:rsidRDefault="00340ED2" w:rsidP="00340ED2">
      <w:pPr>
        <w:pStyle w:val="Default"/>
      </w:pPr>
    </w:p>
    <w:p w:rsidR="00340ED2" w:rsidRDefault="00340ED2" w:rsidP="00340ED2">
      <w:pPr>
        <w:pStyle w:val="Default"/>
      </w:pPr>
    </w:p>
    <w:p w:rsidR="00340ED2" w:rsidRDefault="00340ED2" w:rsidP="00340ED2">
      <w:pPr>
        <w:pStyle w:val="Default"/>
      </w:pPr>
    </w:p>
    <w:p w:rsidR="00C94401" w:rsidRPr="00340ED2" w:rsidRDefault="00C94401" w:rsidP="00340ED2">
      <w:pPr>
        <w:pStyle w:val="Default"/>
      </w:pPr>
      <w:r w:rsidRPr="00340ED2">
        <w:lastRenderedPageBreak/>
        <w:t xml:space="preserve">В результате SWOT-анализа потенциала развития школы  можно сделать вывод, что в настоящее время школа  располагает сложившейся системой обучения, позволяющей обеспечить доступность образования. 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Выявленные в процессе SWOT- анализа деятельности школы  дефициты диктуют поиск</w:t>
      </w:r>
    </w:p>
    <w:p w:rsidR="00C94401" w:rsidRPr="00340ED2" w:rsidRDefault="00C94401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новых путей и возможностей организации образовательного процесса - качественных изменений условий реализации ФГОС.</w:t>
      </w:r>
    </w:p>
    <w:p w:rsidR="00C94401" w:rsidRPr="00340ED2" w:rsidRDefault="00C94401" w:rsidP="00340ED2">
      <w:pPr>
        <w:pStyle w:val="Default"/>
      </w:pPr>
      <w:r w:rsidRPr="00340ED2">
        <w:t xml:space="preserve">Вместе с тем дальнейшее развитие школы  связано со способностью решить следующие проблемы: </w:t>
      </w:r>
    </w:p>
    <w:p w:rsidR="00C94401" w:rsidRPr="00340ED2" w:rsidRDefault="00C94401" w:rsidP="00340ED2">
      <w:pPr>
        <w:pStyle w:val="Default"/>
      </w:pPr>
      <w:r w:rsidRPr="00340ED2">
        <w:t xml:space="preserve">- создание обогащенной развивающей образовательной среды школы  в соответствии с требованиями ФГОС ООО и в перспективе ФГОС СОО; </w:t>
      </w:r>
    </w:p>
    <w:p w:rsidR="00C94401" w:rsidRPr="00340ED2" w:rsidRDefault="00C94401" w:rsidP="00340ED2">
      <w:pPr>
        <w:pStyle w:val="Default"/>
      </w:pPr>
      <w:r w:rsidRPr="00340ED2">
        <w:t xml:space="preserve">- создание системы работы с родительской общественностью, </w:t>
      </w:r>
    </w:p>
    <w:p w:rsidR="00C94401" w:rsidRPr="00340ED2" w:rsidRDefault="00C94401" w:rsidP="00340ED2">
      <w:pPr>
        <w:pStyle w:val="Default"/>
      </w:pPr>
      <w:r w:rsidRPr="00340ED2">
        <w:t xml:space="preserve">- опережающая подготовка педагогического коллектива по проблеме разработки методического обеспечения формирования у обучающихся </w:t>
      </w:r>
      <w:proofErr w:type="spellStart"/>
      <w:r w:rsidRPr="00340ED2">
        <w:t>метапредметных</w:t>
      </w:r>
      <w:proofErr w:type="spellEnd"/>
      <w:r w:rsidRPr="00340ED2">
        <w:t xml:space="preserve"> и личностных результатов во внеурочной деятельности; </w:t>
      </w:r>
    </w:p>
    <w:p w:rsidR="00C94401" w:rsidRPr="00340ED2" w:rsidRDefault="00C94401" w:rsidP="00340ED2">
      <w:pPr>
        <w:pStyle w:val="Default"/>
      </w:pPr>
      <w:r w:rsidRPr="00340ED2">
        <w:t xml:space="preserve">- дальнейшее развитие системы дополнительного образования школы, согласование содержания программ основного и дополнительного образования; </w:t>
      </w:r>
    </w:p>
    <w:p w:rsidR="00C94401" w:rsidRPr="00340ED2" w:rsidRDefault="00C94401" w:rsidP="00340ED2">
      <w:pPr>
        <w:pStyle w:val="Default"/>
      </w:pPr>
      <w:r w:rsidRPr="00340ED2">
        <w:t xml:space="preserve">- вариативность, многообразие элементов образовательной среды обеспечат синергетический эффект: качественное улучшение образовательных результатов </w:t>
      </w:r>
      <w:proofErr w:type="spellStart"/>
      <w:r w:rsidRPr="00340ED2">
        <w:t>вследствии</w:t>
      </w:r>
      <w:proofErr w:type="spellEnd"/>
      <w:r w:rsidRPr="00340ED2">
        <w:t xml:space="preserve"> воздействия разнообразных технологий  и погружения в различные информационно – гуманитарные среды;</w:t>
      </w:r>
    </w:p>
    <w:p w:rsidR="00C94401" w:rsidRPr="00340ED2" w:rsidRDefault="00C94401" w:rsidP="00340ED2">
      <w:pPr>
        <w:pStyle w:val="Default"/>
      </w:pPr>
      <w:r w:rsidRPr="00340ED2">
        <w:t>- формирование равноправного партнерства обучающихся и взрослых;</w:t>
      </w:r>
    </w:p>
    <w:p w:rsidR="00C94401" w:rsidRPr="00340ED2" w:rsidRDefault="00C94401" w:rsidP="00340ED2">
      <w:pPr>
        <w:pStyle w:val="Default"/>
      </w:pPr>
      <w:r w:rsidRPr="00340ED2">
        <w:t xml:space="preserve">- совершенствование системы управления, включающей в себя систему </w:t>
      </w:r>
      <w:proofErr w:type="spellStart"/>
      <w:r w:rsidRPr="00340ED2">
        <w:t>внутришкольного</w:t>
      </w:r>
      <w:proofErr w:type="spellEnd"/>
      <w:r w:rsidRPr="00340ED2">
        <w:t xml:space="preserve"> </w:t>
      </w:r>
      <w:proofErr w:type="gramStart"/>
      <w:r w:rsidRPr="00340ED2">
        <w:t>контроля за</w:t>
      </w:r>
      <w:proofErr w:type="gramEnd"/>
      <w:r w:rsidRPr="00340ED2">
        <w:t xml:space="preserve"> качеством реализации ФГОС, систему социальной защиты и психолого-педагогической поддержки обучающихся, систему научно - методической работы.</w:t>
      </w:r>
    </w:p>
    <w:p w:rsidR="00C94401" w:rsidRPr="00340ED2" w:rsidRDefault="00C94401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340ED2" w:rsidRDefault="00340ED2" w:rsidP="00340ED2">
      <w:pPr>
        <w:pStyle w:val="Default"/>
        <w:rPr>
          <w:b/>
          <w:bCs/>
          <w:sz w:val="28"/>
          <w:szCs w:val="28"/>
        </w:rPr>
      </w:pPr>
    </w:p>
    <w:p w:rsidR="00E42AD9" w:rsidRPr="00340ED2" w:rsidRDefault="00E42AD9" w:rsidP="00340ED2">
      <w:pPr>
        <w:pStyle w:val="Default"/>
        <w:rPr>
          <w:b/>
          <w:bCs/>
          <w:sz w:val="28"/>
          <w:szCs w:val="28"/>
        </w:rPr>
      </w:pPr>
      <w:r w:rsidRPr="00340ED2">
        <w:rPr>
          <w:b/>
          <w:bCs/>
          <w:sz w:val="28"/>
          <w:szCs w:val="28"/>
        </w:rPr>
        <w:lastRenderedPageBreak/>
        <w:t xml:space="preserve">3. КОНЦЕПЦИЯ РАЗВИТИЯ ШКОЛЫ </w:t>
      </w:r>
    </w:p>
    <w:p w:rsidR="00E42AD9" w:rsidRPr="00340ED2" w:rsidRDefault="00E42AD9" w:rsidP="00340ED2">
      <w:pPr>
        <w:pStyle w:val="Default"/>
      </w:pPr>
      <w:r w:rsidRPr="00340ED2">
        <w:t xml:space="preserve">  </w:t>
      </w:r>
    </w:p>
    <w:p w:rsidR="00E42AD9" w:rsidRPr="00340ED2" w:rsidRDefault="00E42AD9" w:rsidP="00340ED2">
      <w:pPr>
        <w:pStyle w:val="Default"/>
      </w:pPr>
      <w:r w:rsidRPr="00340ED2">
        <w:t xml:space="preserve">Ключевая идея концепции развития основана на создании мотивирующей образовательной среды, как пространства для эффективной реализации программ по обеспечению высокого качества образования на всех ступенях. </w:t>
      </w:r>
    </w:p>
    <w:p w:rsidR="00E42AD9" w:rsidRPr="00340ED2" w:rsidRDefault="00E42AD9" w:rsidP="00340ED2">
      <w:pPr>
        <w:pStyle w:val="Default"/>
      </w:pPr>
      <w:r w:rsidRPr="00340ED2">
        <w:t xml:space="preserve">Среда образовательной организации – особое, специфическое пространство, создающее систему влияний и условий для формирования и развития личности обучающихся и педагогов. Управление качеством образовательной среды, суть которого можно определить как создание, мониторинг и регулирование нововведений, изменений качественных характеристик образовательного пространства, – одно из основных направлений в работе педагогического коллектива организации. Грамотное стратегическое управление данным процессом позволяет рационально использовать, сохранять и наращивать образовательный ресурс среды, обеспечивать качество условий и факторов, влияющих на процессы личностного роста субъектов, гибко реагировать на происходящие изменения и обеспечивать инновационное развитие компонентов среды, её социального и пространственно-предметного окружения. Только в этом случае образовательное пространство школы может быть смоделировано как среда, обеспечивающая формирование социально значимых с точки зрения педагогической системы потребностей, интересов, мотивов и стимулов позитивного личностного роста и совершенствования всех субъектов образовательных взаимоотношений. </w:t>
      </w:r>
    </w:p>
    <w:p w:rsidR="00E42AD9" w:rsidRPr="00340ED2" w:rsidRDefault="00E42AD9" w:rsidP="00340ED2">
      <w:pPr>
        <w:pStyle w:val="Default"/>
      </w:pPr>
      <w:r w:rsidRPr="00340ED2">
        <w:t xml:space="preserve">Основными характеристиками такого образовательного пространства современной образовательной организации являются: </w:t>
      </w:r>
    </w:p>
    <w:p w:rsidR="00E42AD9" w:rsidRPr="00340ED2" w:rsidRDefault="00E42AD9" w:rsidP="00340ED2">
      <w:pPr>
        <w:pStyle w:val="Default"/>
      </w:pPr>
      <w:r w:rsidRPr="00340ED2">
        <w:t xml:space="preserve">– обеспечение </w:t>
      </w:r>
      <w:proofErr w:type="spellStart"/>
      <w:r w:rsidRPr="00340ED2">
        <w:t>деятельностного</w:t>
      </w:r>
      <w:proofErr w:type="spellEnd"/>
      <w:r w:rsidRPr="00340ED2">
        <w:t xml:space="preserve"> характера образования, освоение и присвоение опыта совместной деятельности в процессе основного и дополнительного образования; </w:t>
      </w:r>
    </w:p>
    <w:p w:rsidR="00E42AD9" w:rsidRPr="00340ED2" w:rsidRDefault="00E42AD9" w:rsidP="00340ED2">
      <w:pPr>
        <w:pStyle w:val="Default"/>
      </w:pPr>
      <w:r w:rsidRPr="00340ED2">
        <w:t xml:space="preserve">– направленность на формирование  компетенций, согласно Федеральному государственному образовательному стандарту; </w:t>
      </w:r>
    </w:p>
    <w:p w:rsidR="00E42AD9" w:rsidRPr="00340ED2" w:rsidRDefault="00E42AD9" w:rsidP="00340ED2">
      <w:pPr>
        <w:pStyle w:val="Default"/>
      </w:pPr>
      <w:r w:rsidRPr="00340ED2">
        <w:t xml:space="preserve">– целенаправленное моделирование условий и использование </w:t>
      </w:r>
      <w:proofErr w:type="gramStart"/>
      <w:r w:rsidRPr="00340ED2">
        <w:t>внутренний</w:t>
      </w:r>
      <w:proofErr w:type="gramEnd"/>
      <w:r w:rsidRPr="00340ED2">
        <w:t xml:space="preserve"> и внешних ресурсов для обеспечения саморазвития, самоопределения обучающихся, профессионального роста педагогических работников; </w:t>
      </w:r>
    </w:p>
    <w:p w:rsidR="00E42AD9" w:rsidRPr="00340ED2" w:rsidRDefault="00E42AD9" w:rsidP="00340ED2">
      <w:pPr>
        <w:pStyle w:val="Default"/>
      </w:pPr>
      <w:r w:rsidRPr="00340ED2">
        <w:t xml:space="preserve">– информационная, социальная, материально-техническая, кадровая открытость образовательного пространства, обеспечение его инновационного характера; </w:t>
      </w:r>
    </w:p>
    <w:p w:rsidR="00E42AD9" w:rsidRPr="00340ED2" w:rsidRDefault="00E42AD9" w:rsidP="00340ED2">
      <w:pPr>
        <w:pStyle w:val="Default"/>
      </w:pPr>
      <w:r w:rsidRPr="00340ED2">
        <w:t xml:space="preserve">– увеличение  доли самостоятельной деятельности обучающихся, инициирование учебно-познавательной, социальной активности, при этом основные функции учителя – создание благоприятных условий, поддержка образовательной деятельности учащегося и управление образовательным процессом на основе </w:t>
      </w:r>
      <w:proofErr w:type="spellStart"/>
      <w:r w:rsidRPr="00340ED2">
        <w:t>системно-деятельностного</w:t>
      </w:r>
      <w:proofErr w:type="spellEnd"/>
      <w:r w:rsidRPr="00340ED2">
        <w:t xml:space="preserve">, личностно-ориентированного и </w:t>
      </w:r>
      <w:proofErr w:type="spellStart"/>
      <w:r w:rsidRPr="00340ED2">
        <w:t>здоровьесберегающего</w:t>
      </w:r>
      <w:proofErr w:type="spellEnd"/>
      <w:r w:rsidRPr="00340ED2">
        <w:t xml:space="preserve"> подходов;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color w:val="auto"/>
        </w:rPr>
        <w:t xml:space="preserve">– внедрение образовательных, коммуникационных, информационных технологий, соответствующих реализации </w:t>
      </w:r>
      <w:proofErr w:type="spellStart"/>
      <w:r w:rsidRPr="00340ED2">
        <w:rPr>
          <w:color w:val="auto"/>
        </w:rPr>
        <w:t>компетентностного</w:t>
      </w:r>
      <w:proofErr w:type="spellEnd"/>
      <w:r w:rsidRPr="00340ED2">
        <w:rPr>
          <w:color w:val="auto"/>
        </w:rPr>
        <w:t xml:space="preserve"> подхода, что позволит обеспечить личностный рост обучающегося и его подготовку к полноценному и эффективному участию в общественной и профессиональной жизни как конкурентоспособной, успешной личности на основе развития учебной, социальной и коммуникативной компетентностей, а также доступности, качества и эффективности школьного образования.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color w:val="auto"/>
        </w:rPr>
        <w:t xml:space="preserve">Для полноценной актуализации и раскрытия внутреннего потенциала человека, успешного личностного, социального и профессионального становления необходимы конструктивные изменения и качественное обновление компонентов образовательной среды.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color w:val="auto"/>
        </w:rPr>
        <w:t xml:space="preserve">Ориентируясь на опыт и ресурсы школы, стратегию инновационного развития системы общего образования, достижения психолого-педагогической науки и практики, а также прогнозируемую модель новой мотивирующей образовательной среды в качестве </w:t>
      </w:r>
      <w:proofErr w:type="gramStart"/>
      <w:r w:rsidRPr="00340ED2">
        <w:rPr>
          <w:color w:val="auto"/>
        </w:rPr>
        <w:t>приоритетных</w:t>
      </w:r>
      <w:proofErr w:type="gramEnd"/>
      <w:r w:rsidRPr="00340ED2">
        <w:rPr>
          <w:color w:val="auto"/>
        </w:rPr>
        <w:t xml:space="preserve"> определены следующие направления деятельности: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b/>
          <w:bCs/>
          <w:color w:val="auto"/>
        </w:rPr>
        <w:t xml:space="preserve">– реорганизация образовательной среды </w:t>
      </w:r>
      <w:r w:rsidRPr="00340ED2">
        <w:rPr>
          <w:color w:val="auto"/>
        </w:rPr>
        <w:t xml:space="preserve">на основе педагогических и социальных инноваций в системе образования как фактор повышения качества образовательного </w:t>
      </w:r>
      <w:r w:rsidRPr="00340ED2">
        <w:rPr>
          <w:color w:val="auto"/>
        </w:rPr>
        <w:lastRenderedPageBreak/>
        <w:t xml:space="preserve">процесса и ресурс обеспечения высокой мотивации и эффективности образовательной деятельности обучающихся, педагогических работников, условие сохранения и укрепления здоровья всех участников образовательного процесса;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color w:val="auto"/>
        </w:rPr>
        <w:t xml:space="preserve">– </w:t>
      </w:r>
      <w:r w:rsidRPr="00340ED2">
        <w:rPr>
          <w:b/>
          <w:bCs/>
          <w:color w:val="auto"/>
        </w:rPr>
        <w:t xml:space="preserve">реализация идей и принципов </w:t>
      </w:r>
      <w:proofErr w:type="spellStart"/>
      <w:r w:rsidRPr="00340ED2">
        <w:rPr>
          <w:b/>
          <w:bCs/>
          <w:color w:val="auto"/>
        </w:rPr>
        <w:t>системно-деятельностного</w:t>
      </w:r>
      <w:proofErr w:type="spellEnd"/>
      <w:r w:rsidRPr="00340ED2">
        <w:rPr>
          <w:b/>
          <w:bCs/>
          <w:color w:val="auto"/>
        </w:rPr>
        <w:t xml:space="preserve"> и личностно-ориентированного подходов, гуманно-личностного образования в построении образовательного пространства</w:t>
      </w:r>
      <w:r w:rsidRPr="00340ED2">
        <w:rPr>
          <w:color w:val="auto"/>
        </w:rPr>
        <w:t xml:space="preserve">, способствующего установлению позитивных и развивающих взаимоотношений всех субъектов образовательного процесса,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color w:val="auto"/>
        </w:rPr>
        <w:t xml:space="preserve">– </w:t>
      </w:r>
      <w:r w:rsidRPr="00340ED2">
        <w:rPr>
          <w:b/>
          <w:bCs/>
          <w:color w:val="auto"/>
        </w:rPr>
        <w:t xml:space="preserve">совершенствование профессиональных компетенций педагогов </w:t>
      </w:r>
      <w:r w:rsidRPr="00340ED2">
        <w:rPr>
          <w:color w:val="auto"/>
        </w:rPr>
        <w:t xml:space="preserve">в вопросах позитивной и своевременной коррекции содержания образования, форм, видов, средств и технологий организации учебно-познавательной деятельности с учетом тенденций и результатов развития психолого-педагогической науки, изменения социально-политических и экономических условий, трансформации социального заказа в процессе непрерывного развития системы образования;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b/>
          <w:bCs/>
          <w:color w:val="auto"/>
        </w:rPr>
        <w:t xml:space="preserve">– развитие системы управления образовательным процессом </w:t>
      </w:r>
      <w:r w:rsidRPr="00340ED2">
        <w:rPr>
          <w:color w:val="auto"/>
        </w:rPr>
        <w:t xml:space="preserve">и постепенный переход к управлению на основе командного менеджмента в управлении проектами, обеспечивающими качество образования; </w:t>
      </w:r>
    </w:p>
    <w:p w:rsidR="00E42AD9" w:rsidRPr="00340ED2" w:rsidRDefault="00E42AD9" w:rsidP="00340ED2">
      <w:pPr>
        <w:pStyle w:val="Default"/>
        <w:rPr>
          <w:color w:val="auto"/>
        </w:rPr>
      </w:pPr>
      <w:r w:rsidRPr="00340ED2">
        <w:rPr>
          <w:color w:val="auto"/>
        </w:rPr>
        <w:t xml:space="preserve">Методологической основой интеграции основной образовательной программы и программы развития школы являются научные принципы, отражающие суть </w:t>
      </w:r>
      <w:proofErr w:type="spellStart"/>
      <w:r w:rsidRPr="00340ED2">
        <w:rPr>
          <w:color w:val="auto"/>
        </w:rPr>
        <w:t>системно-деятельностного</w:t>
      </w:r>
      <w:proofErr w:type="spellEnd"/>
      <w:r w:rsidRPr="00340ED2">
        <w:rPr>
          <w:color w:val="auto"/>
        </w:rPr>
        <w:t xml:space="preserve">, личностно-ориентированного и гуманно-личностного подходов. </w:t>
      </w:r>
    </w:p>
    <w:p w:rsidR="00E42AD9" w:rsidRPr="00340ED2" w:rsidRDefault="00E42AD9" w:rsidP="00340ED2">
      <w:pPr>
        <w:pStyle w:val="Default"/>
        <w:rPr>
          <w:color w:val="auto"/>
        </w:rPr>
      </w:pPr>
    </w:p>
    <w:p w:rsidR="00E42AD9" w:rsidRPr="00340ED2" w:rsidRDefault="00E42AD9" w:rsidP="00340ED2">
      <w:pPr>
        <w:pStyle w:val="Default"/>
      </w:pPr>
      <w:r w:rsidRPr="00340ED2">
        <w:rPr>
          <w:color w:val="auto"/>
        </w:rPr>
        <w:t>На основании анализа сложившейся ситуации, определены проекты, в которых заложено сохранение достижений прошлого и раскрытие резервов для дальнейшего развития. В рамках данной программы предполагается реализация четырех проектов, построенных с учетом стратегии развития общего образования, практики проектного и командного менеджмента, инновационных видов управления. Реализация проектов программы развития предусматривает активное участие, взаимодействие всех субъектов образовательного процесса: педагогических работников, сотрудников, обучающихся, их родителей (законных представителей), поддержку и поощрение инициативны, решительности и ответственности.</w:t>
      </w:r>
    </w:p>
    <w:p w:rsidR="00E42AD9" w:rsidRPr="00340ED2" w:rsidRDefault="00E42AD9" w:rsidP="00340ED2">
      <w:pPr>
        <w:pStyle w:val="Default"/>
      </w:pPr>
      <w:r w:rsidRPr="00340ED2">
        <w:t>ПРОЕКТ № 1 «Школа – территория развития»</w:t>
      </w:r>
    </w:p>
    <w:p w:rsidR="00E42AD9" w:rsidRPr="00340ED2" w:rsidRDefault="00E42AD9" w:rsidP="00340ED2">
      <w:pPr>
        <w:pStyle w:val="Default"/>
      </w:pPr>
      <w:r w:rsidRPr="00340ED2">
        <w:t>ПРОЕКТ № 2 «Школа – пространство для диалога»</w:t>
      </w:r>
    </w:p>
    <w:p w:rsidR="00E42AD9" w:rsidRPr="00340ED2" w:rsidRDefault="00E42AD9" w:rsidP="00340ED2">
      <w:pPr>
        <w:pStyle w:val="Default"/>
      </w:pPr>
      <w:r w:rsidRPr="00340ED2">
        <w:t>ПРОЕКТ № 3 «Учитель ХХ</w:t>
      </w:r>
      <w:proofErr w:type="gramStart"/>
      <w:r w:rsidRPr="00340ED2">
        <w:rPr>
          <w:lang w:val="en-US"/>
        </w:rPr>
        <w:t>I</w:t>
      </w:r>
      <w:proofErr w:type="gramEnd"/>
      <w:r w:rsidRPr="00340ED2">
        <w:t xml:space="preserve">  века»</w:t>
      </w:r>
    </w:p>
    <w:p w:rsidR="00E42AD9" w:rsidRPr="00340ED2" w:rsidRDefault="00E42AD9" w:rsidP="00340ED2">
      <w:pPr>
        <w:pStyle w:val="Default"/>
      </w:pPr>
      <w:r w:rsidRPr="00340ED2">
        <w:t xml:space="preserve">ПРОЕКТ № 4 «Оценка качества образования через развитие системы </w:t>
      </w:r>
      <w:proofErr w:type="spellStart"/>
      <w:r w:rsidRPr="00340ED2">
        <w:t>внутришкольного</w:t>
      </w:r>
      <w:proofErr w:type="spellEnd"/>
      <w:r w:rsidRPr="00340ED2">
        <w:t xml:space="preserve"> мониторинга»</w:t>
      </w:r>
    </w:p>
    <w:p w:rsidR="00E42AD9" w:rsidRPr="00340ED2" w:rsidRDefault="00E42AD9" w:rsidP="00340ED2">
      <w:pPr>
        <w:pStyle w:val="Default"/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340ED2" w:rsidRDefault="00340ED2" w:rsidP="00340ED2">
      <w:pPr>
        <w:pStyle w:val="Default"/>
        <w:rPr>
          <w:sz w:val="28"/>
          <w:szCs w:val="28"/>
        </w:rPr>
      </w:pPr>
    </w:p>
    <w:p w:rsidR="00E42AD9" w:rsidRPr="00340ED2" w:rsidRDefault="00E42AD9" w:rsidP="00340ED2">
      <w:pPr>
        <w:pStyle w:val="Default"/>
        <w:rPr>
          <w:sz w:val="28"/>
          <w:szCs w:val="28"/>
        </w:rPr>
      </w:pPr>
      <w:r w:rsidRPr="00340ED2">
        <w:rPr>
          <w:sz w:val="28"/>
          <w:szCs w:val="28"/>
        </w:rPr>
        <w:lastRenderedPageBreak/>
        <w:t>Сроки реализации проектов</w:t>
      </w:r>
    </w:p>
    <w:p w:rsidR="00E42AD9" w:rsidRPr="00340ED2" w:rsidRDefault="00E42AD9" w:rsidP="00340ED2">
      <w:pPr>
        <w:pStyle w:val="Default"/>
        <w:rPr>
          <w:sz w:val="28"/>
          <w:szCs w:val="28"/>
        </w:rPr>
      </w:pPr>
    </w:p>
    <w:tbl>
      <w:tblPr>
        <w:tblStyle w:val="a3"/>
        <w:tblW w:w="8799" w:type="dxa"/>
        <w:tblInd w:w="0" w:type="dxa"/>
        <w:tblLayout w:type="fixed"/>
        <w:tblLook w:val="01E0"/>
      </w:tblPr>
      <w:tblGrid>
        <w:gridCol w:w="535"/>
        <w:gridCol w:w="3404"/>
        <w:gridCol w:w="900"/>
        <w:gridCol w:w="1096"/>
        <w:gridCol w:w="884"/>
        <w:gridCol w:w="1080"/>
        <w:gridCol w:w="900"/>
      </w:tblGrid>
      <w:tr w:rsidR="00E42AD9" w:rsidRPr="00340ED2" w:rsidTr="004C0BD9">
        <w:tc>
          <w:tcPr>
            <w:tcW w:w="535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№</w:t>
            </w:r>
          </w:p>
        </w:tc>
        <w:tc>
          <w:tcPr>
            <w:tcW w:w="3404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900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2016</w:t>
            </w:r>
          </w:p>
        </w:tc>
        <w:tc>
          <w:tcPr>
            <w:tcW w:w="1096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2017</w:t>
            </w:r>
          </w:p>
        </w:tc>
        <w:tc>
          <w:tcPr>
            <w:tcW w:w="884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2020</w:t>
            </w:r>
          </w:p>
        </w:tc>
      </w:tr>
      <w:tr w:rsidR="00E42AD9" w:rsidRPr="00340ED2" w:rsidTr="004C0BD9">
        <w:tc>
          <w:tcPr>
            <w:tcW w:w="535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E42AD9" w:rsidRPr="00340ED2" w:rsidRDefault="00E42AD9" w:rsidP="00340ED2">
            <w:pPr>
              <w:pStyle w:val="Default"/>
            </w:pPr>
            <w:r w:rsidRPr="00340ED2">
              <w:t>Школа – территория развития</w:t>
            </w:r>
          </w:p>
        </w:tc>
        <w:tc>
          <w:tcPr>
            <w:tcW w:w="1996" w:type="dxa"/>
            <w:gridSpan w:val="2"/>
          </w:tcPr>
          <w:p w:rsidR="00E42AD9" w:rsidRPr="00340ED2" w:rsidRDefault="00E42AD9" w:rsidP="00340ED2">
            <w:pPr>
              <w:pStyle w:val="Default"/>
              <w:jc w:val="center"/>
              <w:rPr>
                <w:sz w:val="20"/>
                <w:szCs w:val="20"/>
              </w:rPr>
            </w:pPr>
            <w:r w:rsidRPr="00340ED2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2864" w:type="dxa"/>
            <w:gridSpan w:val="3"/>
          </w:tcPr>
          <w:p w:rsidR="00E42AD9" w:rsidRPr="00340ED2" w:rsidRDefault="00E42AD9" w:rsidP="00340ED2">
            <w:pPr>
              <w:pStyle w:val="Default"/>
              <w:jc w:val="center"/>
            </w:pPr>
            <w:r w:rsidRPr="00340ED2">
              <w:t>реализация</w:t>
            </w:r>
          </w:p>
        </w:tc>
      </w:tr>
      <w:tr w:rsidR="00E42AD9" w:rsidRPr="00340ED2" w:rsidTr="004C0BD9">
        <w:tc>
          <w:tcPr>
            <w:tcW w:w="535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E42AD9" w:rsidRPr="00340ED2" w:rsidRDefault="00E42AD9" w:rsidP="00340ED2">
            <w:pPr>
              <w:pStyle w:val="Default"/>
            </w:pPr>
            <w:r w:rsidRPr="00340ED2">
              <w:t>Школа – пространство для диалога</w:t>
            </w:r>
          </w:p>
        </w:tc>
        <w:tc>
          <w:tcPr>
            <w:tcW w:w="1996" w:type="dxa"/>
            <w:gridSpan w:val="2"/>
          </w:tcPr>
          <w:p w:rsidR="00E42AD9" w:rsidRPr="00340ED2" w:rsidRDefault="00E42AD9" w:rsidP="00340ED2">
            <w:pPr>
              <w:pStyle w:val="Default"/>
              <w:jc w:val="center"/>
              <w:rPr>
                <w:sz w:val="20"/>
                <w:szCs w:val="20"/>
              </w:rPr>
            </w:pPr>
            <w:r w:rsidRPr="00340ED2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2864" w:type="dxa"/>
            <w:gridSpan w:val="3"/>
          </w:tcPr>
          <w:p w:rsidR="00E42AD9" w:rsidRPr="00340ED2" w:rsidRDefault="00E42AD9" w:rsidP="00340ED2">
            <w:pPr>
              <w:pStyle w:val="Default"/>
              <w:jc w:val="center"/>
            </w:pPr>
            <w:r w:rsidRPr="00340ED2">
              <w:t>реализация</w:t>
            </w:r>
          </w:p>
        </w:tc>
      </w:tr>
      <w:tr w:rsidR="00E42AD9" w:rsidRPr="00340ED2" w:rsidTr="004C0BD9">
        <w:tc>
          <w:tcPr>
            <w:tcW w:w="535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E42AD9" w:rsidRPr="00340ED2" w:rsidRDefault="00E42AD9" w:rsidP="00340ED2">
            <w:pPr>
              <w:pStyle w:val="Default"/>
            </w:pPr>
            <w:r w:rsidRPr="00340ED2">
              <w:t>Учитель ХХ</w:t>
            </w:r>
            <w:proofErr w:type="gramStart"/>
            <w:r w:rsidRPr="00340ED2">
              <w:rPr>
                <w:lang w:val="en-US"/>
              </w:rPr>
              <w:t>I</w:t>
            </w:r>
            <w:proofErr w:type="gramEnd"/>
            <w:r w:rsidRPr="00340ED2">
              <w:t xml:space="preserve">  века</w:t>
            </w:r>
          </w:p>
        </w:tc>
        <w:tc>
          <w:tcPr>
            <w:tcW w:w="1996" w:type="dxa"/>
            <w:gridSpan w:val="2"/>
          </w:tcPr>
          <w:p w:rsidR="00E42AD9" w:rsidRPr="00340ED2" w:rsidRDefault="00E42AD9" w:rsidP="00340ED2">
            <w:pPr>
              <w:pStyle w:val="Default"/>
              <w:jc w:val="center"/>
              <w:rPr>
                <w:sz w:val="20"/>
                <w:szCs w:val="20"/>
              </w:rPr>
            </w:pPr>
            <w:r w:rsidRPr="00340ED2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2864" w:type="dxa"/>
            <w:gridSpan w:val="3"/>
          </w:tcPr>
          <w:p w:rsidR="00E42AD9" w:rsidRPr="00340ED2" w:rsidRDefault="00E42AD9" w:rsidP="00340ED2">
            <w:pPr>
              <w:pStyle w:val="Default"/>
              <w:jc w:val="center"/>
            </w:pPr>
            <w:r w:rsidRPr="00340ED2">
              <w:t>реализация</w:t>
            </w:r>
          </w:p>
        </w:tc>
      </w:tr>
      <w:tr w:rsidR="00E42AD9" w:rsidRPr="00340ED2" w:rsidTr="004C0BD9">
        <w:tc>
          <w:tcPr>
            <w:tcW w:w="535" w:type="dxa"/>
          </w:tcPr>
          <w:p w:rsidR="00E42AD9" w:rsidRPr="00340ED2" w:rsidRDefault="00E42AD9" w:rsidP="00340ED2">
            <w:pPr>
              <w:pStyle w:val="Default"/>
              <w:rPr>
                <w:sz w:val="28"/>
                <w:szCs w:val="28"/>
              </w:rPr>
            </w:pPr>
            <w:r w:rsidRPr="00340ED2">
              <w:rPr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E42AD9" w:rsidRPr="00340ED2" w:rsidRDefault="00E42AD9" w:rsidP="00340ED2">
            <w:pPr>
              <w:pStyle w:val="Default"/>
            </w:pPr>
            <w:r w:rsidRPr="00340ED2">
              <w:rPr>
                <w:sz w:val="28"/>
                <w:szCs w:val="28"/>
              </w:rPr>
              <w:t xml:space="preserve"> </w:t>
            </w:r>
            <w:r w:rsidRPr="00340ED2">
              <w:t xml:space="preserve">Оценка качества образования через развитие системы </w:t>
            </w:r>
            <w:proofErr w:type="spellStart"/>
            <w:r w:rsidRPr="00340ED2">
              <w:t>внутришкольного</w:t>
            </w:r>
            <w:proofErr w:type="spellEnd"/>
            <w:r w:rsidRPr="00340ED2">
              <w:t xml:space="preserve"> мониторинга</w:t>
            </w:r>
          </w:p>
        </w:tc>
        <w:tc>
          <w:tcPr>
            <w:tcW w:w="1996" w:type="dxa"/>
            <w:gridSpan w:val="2"/>
          </w:tcPr>
          <w:p w:rsidR="00E42AD9" w:rsidRPr="00340ED2" w:rsidRDefault="00E42AD9" w:rsidP="00340ED2">
            <w:pPr>
              <w:pStyle w:val="Default"/>
              <w:jc w:val="center"/>
              <w:rPr>
                <w:sz w:val="20"/>
                <w:szCs w:val="20"/>
              </w:rPr>
            </w:pPr>
            <w:r w:rsidRPr="00340ED2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2864" w:type="dxa"/>
            <w:gridSpan w:val="3"/>
          </w:tcPr>
          <w:p w:rsidR="00E42AD9" w:rsidRPr="00340ED2" w:rsidRDefault="00E42AD9" w:rsidP="00340ED2">
            <w:pPr>
              <w:pStyle w:val="Default"/>
              <w:jc w:val="center"/>
            </w:pPr>
            <w:r w:rsidRPr="00340ED2">
              <w:t>реализация</w:t>
            </w:r>
          </w:p>
        </w:tc>
      </w:tr>
    </w:tbl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</w:rPr>
      </w:pP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40ED2">
        <w:rPr>
          <w:rFonts w:ascii="Times New Roman" w:hAnsi="Times New Roman" w:cs="Times New Roman"/>
          <w:b/>
          <w:bCs/>
        </w:rPr>
        <w:t>4. ПОКАЗАТЕЛИ И КРИТЕРИИ РЕАЛИЗАЦИИ  ПРОГРАММЫ РАЗВИТИЯ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40ED2">
        <w:rPr>
          <w:rFonts w:ascii="Times New Roman" w:hAnsi="Times New Roman" w:cs="Times New Roman"/>
          <w:b/>
          <w:bCs/>
        </w:rPr>
        <w:t xml:space="preserve"> (по каждой проекту программе)</w:t>
      </w:r>
    </w:p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2149"/>
        <w:gridCol w:w="2225"/>
        <w:gridCol w:w="694"/>
        <w:gridCol w:w="80"/>
        <w:gridCol w:w="671"/>
        <w:gridCol w:w="229"/>
        <w:gridCol w:w="1110"/>
        <w:gridCol w:w="1274"/>
        <w:gridCol w:w="1139"/>
      </w:tblGrid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jc w:val="center"/>
            </w:pPr>
            <w:r w:rsidRPr="00340ED2">
              <w:t>содержание</w:t>
            </w:r>
          </w:p>
        </w:tc>
        <w:tc>
          <w:tcPr>
            <w:tcW w:w="2225" w:type="dxa"/>
            <w:vMerge w:val="restart"/>
          </w:tcPr>
          <w:p w:rsidR="00E42AD9" w:rsidRPr="00340ED2" w:rsidRDefault="00E42AD9" w:rsidP="00340ED2">
            <w:pPr>
              <w:jc w:val="center"/>
            </w:pPr>
            <w:r w:rsidRPr="00340ED2">
              <w:t xml:space="preserve">показатели </w:t>
            </w:r>
          </w:p>
        </w:tc>
        <w:tc>
          <w:tcPr>
            <w:tcW w:w="5197" w:type="dxa"/>
            <w:gridSpan w:val="7"/>
          </w:tcPr>
          <w:p w:rsidR="00E42AD9" w:rsidRPr="00340ED2" w:rsidRDefault="00E42AD9" w:rsidP="00340ED2">
            <w:pPr>
              <w:jc w:val="center"/>
            </w:pPr>
            <w:r w:rsidRPr="00340ED2">
              <w:t>критерии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  <w:vMerge/>
          </w:tcPr>
          <w:p w:rsidR="00E42AD9" w:rsidRPr="00340ED2" w:rsidRDefault="00E42AD9" w:rsidP="00340ED2"/>
        </w:tc>
        <w:tc>
          <w:tcPr>
            <w:tcW w:w="774" w:type="dxa"/>
            <w:gridSpan w:val="2"/>
          </w:tcPr>
          <w:p w:rsidR="00E42AD9" w:rsidRPr="00340ED2" w:rsidRDefault="00E42AD9" w:rsidP="00340ED2">
            <w:r w:rsidRPr="00340ED2">
              <w:t>2016</w:t>
            </w:r>
          </w:p>
        </w:tc>
        <w:tc>
          <w:tcPr>
            <w:tcW w:w="900" w:type="dxa"/>
            <w:gridSpan w:val="2"/>
          </w:tcPr>
          <w:p w:rsidR="00E42AD9" w:rsidRPr="00340ED2" w:rsidRDefault="00E42AD9" w:rsidP="00340ED2">
            <w:r w:rsidRPr="00340ED2">
              <w:t>2017</w:t>
            </w:r>
          </w:p>
        </w:tc>
        <w:tc>
          <w:tcPr>
            <w:tcW w:w="1110" w:type="dxa"/>
          </w:tcPr>
          <w:p w:rsidR="00E42AD9" w:rsidRPr="00340ED2" w:rsidRDefault="00E42AD9" w:rsidP="00340ED2">
            <w:r w:rsidRPr="00340ED2">
              <w:t>2018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2019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2020</w:t>
            </w:r>
          </w:p>
        </w:tc>
      </w:tr>
      <w:tr w:rsidR="00E42AD9" w:rsidRPr="00340ED2" w:rsidTr="004C0BD9">
        <w:tc>
          <w:tcPr>
            <w:tcW w:w="9571" w:type="dxa"/>
            <w:gridSpan w:val="9"/>
          </w:tcPr>
          <w:p w:rsidR="00E42AD9" w:rsidRPr="00340ED2" w:rsidRDefault="00E42AD9" w:rsidP="00340ED2">
            <w:r w:rsidRPr="00340ED2">
              <w:t>ПРОЕК: ШКОЛА – ТЕРРИТОРИЯ РАЗВИТИЯ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образовательного пространства </w:t>
            </w:r>
            <w:proofErr w:type="spellStart"/>
            <w:r w:rsidRPr="00340ED2">
              <w:t>са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мостоятельного</w:t>
            </w:r>
            <w:proofErr w:type="spellEnd"/>
            <w:r w:rsidRPr="00340ED2">
              <w:t>, продуктивного, ответствен-</w:t>
            </w:r>
          </w:p>
          <w:p w:rsidR="00E42AD9" w:rsidRPr="00340ED2" w:rsidRDefault="00E42AD9" w:rsidP="00340ED2">
            <w:proofErr w:type="spellStart"/>
            <w:r w:rsidRPr="00340ED2">
              <w:t>ного</w:t>
            </w:r>
            <w:proofErr w:type="spellEnd"/>
            <w:r w:rsidRPr="00340ED2">
              <w:t xml:space="preserve"> действия </w:t>
            </w:r>
            <w:proofErr w:type="gramStart"/>
            <w:r w:rsidRPr="00340ED2">
              <w:t>обучающихся</w:t>
            </w:r>
            <w:proofErr w:type="gramEnd"/>
            <w:r w:rsidRPr="00340ED2">
              <w:t xml:space="preserve"> - пространства, способствующего оптимальному развитию каждого обучающегося.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Число кабинетов с зонированием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3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5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Обеспечение МТБ внеурочной деятельности (число направлений)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Обеспечение МТБ дополнительного образования (число направлений)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Оформление помещений в соответствии с предметн</w:t>
            </w:r>
            <w:proofErr w:type="gramStart"/>
            <w:r w:rsidRPr="00340ED2">
              <w:t>о-</w:t>
            </w:r>
            <w:proofErr w:type="gramEnd"/>
            <w:r w:rsidRPr="00340ED2">
              <w:t xml:space="preserve"> развивающей средой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 холл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 холл,</w:t>
            </w:r>
          </w:p>
          <w:p w:rsidR="00E42AD9" w:rsidRPr="00340ED2" w:rsidRDefault="00E42AD9" w:rsidP="00340ED2">
            <w:r w:rsidRPr="00340ED2">
              <w:t>библиотека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 холл,</w:t>
            </w:r>
          </w:p>
          <w:p w:rsidR="00E42AD9" w:rsidRPr="00340ED2" w:rsidRDefault="00E42AD9" w:rsidP="00340ED2">
            <w:r w:rsidRPr="00340ED2">
              <w:t>читальный зал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 холл,</w:t>
            </w:r>
          </w:p>
          <w:p w:rsidR="00E42AD9" w:rsidRPr="00340ED2" w:rsidRDefault="00E42AD9" w:rsidP="00340ED2">
            <w:r w:rsidRPr="00340ED2">
              <w:t xml:space="preserve">4 </w:t>
            </w:r>
            <w:proofErr w:type="gramStart"/>
            <w:r w:rsidRPr="00340ED2">
              <w:t>учебных</w:t>
            </w:r>
            <w:proofErr w:type="gramEnd"/>
            <w:r w:rsidRPr="00340ED2">
              <w:t xml:space="preserve"> кабинета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Соответствие ФГОС МТБ учебных кабинетов 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50%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75%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75%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80%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Формирование новой образовательной культуры: обучение через деятельность, </w:t>
            </w:r>
            <w:proofErr w:type="spellStart"/>
            <w:r w:rsidRPr="00340ED2">
              <w:t>компетентностный</w:t>
            </w:r>
            <w:proofErr w:type="spellEnd"/>
            <w:r w:rsidRPr="00340ED2">
              <w:t xml:space="preserve"> подход, проектные технологии,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развитие исследовательской культуры и </w:t>
            </w:r>
            <w:proofErr w:type="spellStart"/>
            <w:r w:rsidRPr="00340ED2">
              <w:t>са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roofErr w:type="spellStart"/>
            <w:r w:rsidRPr="00340ED2">
              <w:t>мостоятельности</w:t>
            </w:r>
            <w:proofErr w:type="spellEnd"/>
            <w:r w:rsidRPr="00340ED2">
              <w:t xml:space="preserve"> и т.д.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Оценка реализации  </w:t>
            </w:r>
            <w:proofErr w:type="spellStart"/>
            <w:r w:rsidRPr="00340ED2">
              <w:t>системно-деятельностного</w:t>
            </w:r>
            <w:proofErr w:type="spellEnd"/>
            <w:r w:rsidRPr="00340ED2">
              <w:t xml:space="preserve"> подхода в образовательном процессе (не ниже среднего уровня доля учителей)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40%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45%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50%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:60%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80%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Результаты выполнения комплексных работ на </w:t>
            </w:r>
            <w:proofErr w:type="spellStart"/>
            <w:r w:rsidRPr="00340ED2">
              <w:t>метапредметной</w:t>
            </w:r>
            <w:proofErr w:type="spellEnd"/>
            <w:r w:rsidRPr="00340ED2">
              <w:t xml:space="preserve"> основе</w:t>
            </w:r>
          </w:p>
          <w:p w:rsidR="00E42AD9" w:rsidRPr="00340ED2" w:rsidRDefault="00E42AD9" w:rsidP="00340ED2">
            <w:r w:rsidRPr="00340ED2">
              <w:t xml:space="preserve">Базовый уровень </w:t>
            </w:r>
          </w:p>
          <w:p w:rsidR="00E42AD9" w:rsidRPr="00340ED2" w:rsidRDefault="00E42AD9" w:rsidP="00340ED2">
            <w:r w:rsidRPr="00340ED2">
              <w:t>Повышенный уровень</w:t>
            </w:r>
          </w:p>
          <w:p w:rsidR="00E42AD9" w:rsidRPr="00340ED2" w:rsidRDefault="00E42AD9" w:rsidP="00340ED2">
            <w:proofErr w:type="gramStart"/>
            <w:r w:rsidRPr="00340ED2">
              <w:t>Средний балл успешности выполнения (доля от максимального балла</w:t>
            </w:r>
            <w:proofErr w:type="gramEnd"/>
          </w:p>
        </w:tc>
        <w:tc>
          <w:tcPr>
            <w:tcW w:w="694" w:type="dxa"/>
          </w:tcPr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>
            <w:r w:rsidRPr="00340ED2">
              <w:t>51%</w:t>
            </w:r>
          </w:p>
          <w:p w:rsidR="00E42AD9" w:rsidRPr="00340ED2" w:rsidRDefault="00E42AD9" w:rsidP="00340ED2">
            <w:r w:rsidRPr="00340ED2">
              <w:t>12%</w:t>
            </w:r>
          </w:p>
          <w:p w:rsidR="00E42AD9" w:rsidRPr="00340ED2" w:rsidRDefault="00E42AD9" w:rsidP="00340ED2"/>
          <w:p w:rsidR="00E42AD9" w:rsidRPr="00340ED2" w:rsidRDefault="00E42AD9" w:rsidP="00340ED2">
            <w:r w:rsidRPr="00340ED2">
              <w:t>45%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>
            <w:r w:rsidRPr="00340ED2">
              <w:t>60%</w:t>
            </w:r>
          </w:p>
          <w:p w:rsidR="00E42AD9" w:rsidRPr="00340ED2" w:rsidRDefault="00E42AD9" w:rsidP="00340ED2">
            <w:r w:rsidRPr="00340ED2">
              <w:t>20%</w:t>
            </w:r>
          </w:p>
          <w:p w:rsidR="00E42AD9" w:rsidRPr="00340ED2" w:rsidRDefault="00E42AD9" w:rsidP="00340ED2"/>
          <w:p w:rsidR="00E42AD9" w:rsidRPr="00340ED2" w:rsidRDefault="00E42AD9" w:rsidP="00340ED2">
            <w:r w:rsidRPr="00340ED2">
              <w:t>48%</w:t>
            </w:r>
          </w:p>
          <w:p w:rsidR="00E42AD9" w:rsidRPr="00340ED2" w:rsidRDefault="00E42AD9" w:rsidP="00340ED2"/>
        </w:tc>
        <w:tc>
          <w:tcPr>
            <w:tcW w:w="1339" w:type="dxa"/>
            <w:gridSpan w:val="2"/>
          </w:tcPr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>
            <w:r w:rsidRPr="00340ED2">
              <w:t>75%</w:t>
            </w:r>
          </w:p>
          <w:p w:rsidR="00E42AD9" w:rsidRPr="00340ED2" w:rsidRDefault="00E42AD9" w:rsidP="00340ED2">
            <w:r w:rsidRPr="00340ED2">
              <w:t>40%</w:t>
            </w:r>
          </w:p>
          <w:p w:rsidR="00E42AD9" w:rsidRPr="00340ED2" w:rsidRDefault="00E42AD9" w:rsidP="00340ED2"/>
          <w:p w:rsidR="00E42AD9" w:rsidRPr="00340ED2" w:rsidRDefault="00E42AD9" w:rsidP="00340ED2">
            <w:r w:rsidRPr="00340ED2">
              <w:t>50%</w:t>
            </w:r>
          </w:p>
        </w:tc>
        <w:tc>
          <w:tcPr>
            <w:tcW w:w="1274" w:type="dxa"/>
          </w:tcPr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>
            <w:r w:rsidRPr="00340ED2">
              <w:t>80%</w:t>
            </w:r>
          </w:p>
          <w:p w:rsidR="00E42AD9" w:rsidRPr="00340ED2" w:rsidRDefault="00E42AD9" w:rsidP="00340ED2">
            <w:r w:rsidRPr="00340ED2">
              <w:t>55%</w:t>
            </w:r>
          </w:p>
          <w:p w:rsidR="00E42AD9" w:rsidRPr="00340ED2" w:rsidRDefault="00E42AD9" w:rsidP="00340ED2"/>
          <w:p w:rsidR="00E42AD9" w:rsidRPr="00340ED2" w:rsidRDefault="00E42AD9" w:rsidP="00340ED2">
            <w:r w:rsidRPr="00340ED2">
              <w:t>50%</w:t>
            </w:r>
          </w:p>
          <w:p w:rsidR="00E42AD9" w:rsidRPr="00340ED2" w:rsidRDefault="00E42AD9" w:rsidP="00340ED2"/>
        </w:tc>
        <w:tc>
          <w:tcPr>
            <w:tcW w:w="1139" w:type="dxa"/>
          </w:tcPr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/>
          <w:p w:rsidR="00E42AD9" w:rsidRPr="00340ED2" w:rsidRDefault="00E42AD9" w:rsidP="00340ED2">
            <w:r w:rsidRPr="00340ED2">
              <w:t>100%</w:t>
            </w:r>
          </w:p>
          <w:p w:rsidR="00E42AD9" w:rsidRPr="00340ED2" w:rsidRDefault="00E42AD9" w:rsidP="00340ED2">
            <w:r w:rsidRPr="00340ED2">
              <w:t>55%</w:t>
            </w:r>
          </w:p>
          <w:p w:rsidR="00E42AD9" w:rsidRPr="00340ED2" w:rsidRDefault="00E42AD9" w:rsidP="00340ED2"/>
          <w:p w:rsidR="00E42AD9" w:rsidRPr="00340ED2" w:rsidRDefault="00E42AD9" w:rsidP="00340ED2">
            <w:r w:rsidRPr="00340ED2">
              <w:t>50%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Использование проектного метода обучения на уроке</w:t>
            </w:r>
          </w:p>
          <w:p w:rsidR="00E42AD9" w:rsidRPr="00340ED2" w:rsidRDefault="00E42AD9" w:rsidP="00340ED2">
            <w:r w:rsidRPr="00340ED2">
              <w:lastRenderedPageBreak/>
              <w:t>(доля учителей)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lastRenderedPageBreak/>
              <w:t>7,5%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12%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15%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22%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Участие в конференциях с проектными и исследовательскими работам</w:t>
            </w:r>
            <w:proofErr w:type="gramStart"/>
            <w:r w:rsidRPr="00340ED2">
              <w:t>и(</w:t>
            </w:r>
            <w:proofErr w:type="gramEnd"/>
            <w:r w:rsidRPr="00340ED2">
              <w:t>доля обучающихся)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2%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7%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12%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15%</w:t>
            </w:r>
          </w:p>
        </w:tc>
      </w:tr>
      <w:tr w:rsidR="00E42AD9" w:rsidRPr="00340ED2" w:rsidTr="004C0BD9">
        <w:tc>
          <w:tcPr>
            <w:tcW w:w="214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- развитие и расширение исследовательской деятельности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Индивидуальные итоговые  проекты с исследовательской деятельностью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3%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7%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15%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30%</w:t>
            </w:r>
          </w:p>
        </w:tc>
      </w:tr>
      <w:tr w:rsidR="00E42AD9" w:rsidRPr="00340ED2" w:rsidTr="004C0BD9">
        <w:tc>
          <w:tcPr>
            <w:tcW w:w="214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- расширение спектра дополнительных образовательных услуг 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Создание и реализация новых программ дополнительного образования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6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3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3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- использование возможностей дистанционного образования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.</w:t>
            </w:r>
          </w:p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Доля </w:t>
            </w:r>
            <w:proofErr w:type="gramStart"/>
            <w:r w:rsidRPr="00340ED2">
              <w:t>обучающихся</w:t>
            </w:r>
            <w:proofErr w:type="gramEnd"/>
            <w:r w:rsidRPr="00340ED2">
              <w:t xml:space="preserve"> реализующих дистанционное образование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2%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15%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25%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>Доля педагогических работников используют форму КПК дистанционно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4%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8%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12%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15%</w:t>
            </w:r>
          </w:p>
        </w:tc>
      </w:tr>
      <w:tr w:rsidR="00E42AD9" w:rsidRPr="00340ED2" w:rsidTr="004C0BD9">
        <w:tc>
          <w:tcPr>
            <w:tcW w:w="9571" w:type="dxa"/>
            <w:gridSpan w:val="9"/>
          </w:tcPr>
          <w:p w:rsidR="00E42AD9" w:rsidRPr="00340ED2" w:rsidRDefault="00E42AD9" w:rsidP="00340ED2">
            <w:r w:rsidRPr="00340ED2">
              <w:t>ПРОЕКТ</w:t>
            </w:r>
            <w:proofErr w:type="gramStart"/>
            <w:r w:rsidRPr="00340ED2">
              <w:t xml:space="preserve"> :</w:t>
            </w:r>
            <w:proofErr w:type="gramEnd"/>
            <w:r w:rsidRPr="00340ED2">
              <w:t xml:space="preserve"> ШКОЛА – ПРОСТРАНСТВО ДЛЯ ДИАЛОГА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условий </w:t>
            </w:r>
            <w:proofErr w:type="gramStart"/>
            <w:r w:rsidRPr="00340ED2">
              <w:t>для</w:t>
            </w:r>
            <w:proofErr w:type="gramEnd"/>
            <w:r w:rsidRPr="00340ED2">
              <w:t xml:space="preserve">  </w:t>
            </w:r>
            <w:proofErr w:type="gramStart"/>
            <w:r w:rsidRPr="00340ED2">
              <w:t>развитие</w:t>
            </w:r>
            <w:proofErr w:type="gramEnd"/>
            <w:r w:rsidRPr="00340ED2">
              <w:t xml:space="preserve">   коммуникативной компетентности обучающихся путем </w:t>
            </w:r>
            <w:proofErr w:type="spellStart"/>
            <w:r w:rsidRPr="00340ED2">
              <w:t>взаимодей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roofErr w:type="spellStart"/>
            <w:r w:rsidRPr="00340ED2">
              <w:t>ствия</w:t>
            </w:r>
            <w:proofErr w:type="spellEnd"/>
            <w:r w:rsidRPr="00340ED2">
              <w:t xml:space="preserve"> с  </w:t>
            </w:r>
            <w:proofErr w:type="gramStart"/>
            <w:r w:rsidRPr="00340ED2">
              <w:t>обучающимися</w:t>
            </w:r>
            <w:proofErr w:type="gramEnd"/>
            <w:r w:rsidRPr="00340ED2">
              <w:t xml:space="preserve"> разного возраста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Число мероприятий между классами разных параллелей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4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4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6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6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>Реализация совместных социальных проектов учащихся разного возраста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Проведение мероприятий с </w:t>
            </w:r>
            <w:proofErr w:type="gramStart"/>
            <w:r w:rsidRPr="00340ED2">
              <w:t>обучающимися</w:t>
            </w:r>
            <w:proofErr w:type="gramEnd"/>
            <w:r w:rsidRPr="00340ED2">
              <w:t xml:space="preserve"> других школ ЯМР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развитие их коммуникативной компетентности путем </w:t>
            </w:r>
            <w:proofErr w:type="spellStart"/>
            <w:r w:rsidRPr="00340ED2">
              <w:t>взаимодей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roofErr w:type="spellStart"/>
            <w:r w:rsidRPr="00340ED2">
              <w:t>ствия</w:t>
            </w:r>
            <w:proofErr w:type="spellEnd"/>
            <w:r w:rsidRPr="00340ED2">
              <w:t xml:space="preserve"> с  обучающимися и взрослыми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Доля обучающихс</w:t>
            </w:r>
            <w:proofErr w:type="gramStart"/>
            <w:r w:rsidRPr="00340ED2">
              <w:t>я-</w:t>
            </w:r>
            <w:proofErr w:type="gramEnd"/>
            <w:r w:rsidRPr="00340ED2">
              <w:t xml:space="preserve"> участников открытых диалогов ученики - учителя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4%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25%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 xml:space="preserve">100% основной и старшей школы 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 xml:space="preserve"> 100% основной и старшей школы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>Доля учителей - участников открытых диалогов ученики - учителя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15%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25%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40%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 xml:space="preserve">100% основной и старшей школы 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 xml:space="preserve"> 100% основной и старшей школы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Доля обучающихся – участников встреч  со специалистами </w:t>
            </w:r>
            <w:proofErr w:type="spellStart"/>
            <w:r w:rsidRPr="00340ED2">
              <w:t>Ивняковского</w:t>
            </w:r>
            <w:proofErr w:type="spellEnd"/>
            <w:r w:rsidRPr="00340ED2">
              <w:t xml:space="preserve"> поселения 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4%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/>
        </w:tc>
        <w:tc>
          <w:tcPr>
            <w:tcW w:w="2225" w:type="dxa"/>
          </w:tcPr>
          <w:p w:rsidR="00E42AD9" w:rsidRPr="00340ED2" w:rsidRDefault="00E42AD9" w:rsidP="00340ED2">
            <w:r w:rsidRPr="00340ED2">
              <w:t>Доля обучающихся – участников встреч со специалистами ОУ Ярославля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4%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10%</w:t>
            </w:r>
          </w:p>
        </w:tc>
      </w:tr>
      <w:tr w:rsidR="00E42AD9" w:rsidRPr="00340ED2" w:rsidTr="004C0BD9">
        <w:tc>
          <w:tcPr>
            <w:tcW w:w="214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Формирование готовности к самореализации в условиях современного информационного общества через освоение навыков</w:t>
            </w:r>
          </w:p>
          <w:p w:rsidR="00E42AD9" w:rsidRPr="00340ED2" w:rsidRDefault="00E42AD9" w:rsidP="00340ED2">
            <w:r w:rsidRPr="00340ED2">
              <w:lastRenderedPageBreak/>
              <w:t>социального взаимодействия.</w:t>
            </w:r>
          </w:p>
        </w:tc>
        <w:tc>
          <w:tcPr>
            <w:tcW w:w="2225" w:type="dxa"/>
          </w:tcPr>
          <w:p w:rsidR="00E42AD9" w:rsidRPr="00340ED2" w:rsidRDefault="00E42AD9" w:rsidP="00340ED2"/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/>
        </w:tc>
        <w:tc>
          <w:tcPr>
            <w:tcW w:w="1339" w:type="dxa"/>
            <w:gridSpan w:val="2"/>
          </w:tcPr>
          <w:p w:rsidR="00E42AD9" w:rsidRPr="00340ED2" w:rsidRDefault="00E42AD9" w:rsidP="00340ED2"/>
        </w:tc>
        <w:tc>
          <w:tcPr>
            <w:tcW w:w="1274" w:type="dxa"/>
          </w:tcPr>
          <w:p w:rsidR="00E42AD9" w:rsidRPr="00340ED2" w:rsidRDefault="00E42AD9" w:rsidP="00340ED2"/>
        </w:tc>
        <w:tc>
          <w:tcPr>
            <w:tcW w:w="1139" w:type="dxa"/>
          </w:tcPr>
          <w:p w:rsidR="00E42AD9" w:rsidRPr="00340ED2" w:rsidRDefault="00E42AD9" w:rsidP="00340ED2"/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lastRenderedPageBreak/>
              <w:t xml:space="preserve">Создание единой информационно-образовательной среды и организация </w:t>
            </w:r>
            <w:proofErr w:type="gramStart"/>
            <w:r w:rsidRPr="00340ED2">
              <w:t>эффективного</w:t>
            </w:r>
            <w:proofErr w:type="gramEnd"/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взаимодействия в ней всех участников </w:t>
            </w:r>
            <w:proofErr w:type="spellStart"/>
            <w:r w:rsidRPr="00340ED2">
              <w:t>обра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зовательного</w:t>
            </w:r>
            <w:proofErr w:type="spellEnd"/>
            <w:r w:rsidRPr="00340ED2">
              <w:t xml:space="preserve"> процесса.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Создание единой локальной сети школы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/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+</w:t>
            </w:r>
          </w:p>
        </w:tc>
        <w:tc>
          <w:tcPr>
            <w:tcW w:w="1274" w:type="dxa"/>
          </w:tcPr>
          <w:p w:rsidR="00E42AD9" w:rsidRPr="00340ED2" w:rsidRDefault="00E42AD9" w:rsidP="00340ED2"/>
        </w:tc>
        <w:tc>
          <w:tcPr>
            <w:tcW w:w="1139" w:type="dxa"/>
          </w:tcPr>
          <w:p w:rsidR="00E42AD9" w:rsidRPr="00340ED2" w:rsidRDefault="00E42AD9" w:rsidP="00340ED2"/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Создание на сайте школы форума для диалога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/>
        </w:tc>
        <w:tc>
          <w:tcPr>
            <w:tcW w:w="1339" w:type="dxa"/>
            <w:gridSpan w:val="2"/>
          </w:tcPr>
          <w:p w:rsidR="00E42AD9" w:rsidRPr="00340ED2" w:rsidRDefault="00E42AD9" w:rsidP="00340ED2"/>
        </w:tc>
        <w:tc>
          <w:tcPr>
            <w:tcW w:w="1274" w:type="dxa"/>
          </w:tcPr>
          <w:p w:rsidR="00E42AD9" w:rsidRPr="00340ED2" w:rsidRDefault="00E42AD9" w:rsidP="00340ED2">
            <w:r w:rsidRPr="00340ED2">
              <w:t>+</w:t>
            </w:r>
          </w:p>
        </w:tc>
        <w:tc>
          <w:tcPr>
            <w:tcW w:w="1139" w:type="dxa"/>
          </w:tcPr>
          <w:p w:rsidR="00E42AD9" w:rsidRPr="00340ED2" w:rsidRDefault="00E42AD9" w:rsidP="00340ED2"/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Организация эффективного образовательного процесса за счет коммуникации и кооперации с различными элементами </w:t>
            </w:r>
            <w:proofErr w:type="gramStart"/>
            <w:r w:rsidRPr="00340ED2">
              <w:t>со</w:t>
            </w:r>
            <w:proofErr w:type="gram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временной инфраструктуры знаний.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Использование  метода кооперации в образовательном процессе (доля уроков по предметам)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30%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30%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Использования интернета в ходе урока, занятий внеурочной деятельности, на занятиях </w:t>
            </w:r>
            <w:proofErr w:type="gramStart"/>
            <w:r w:rsidRPr="00340ED2">
              <w:t>ДО</w:t>
            </w:r>
            <w:proofErr w:type="gramEnd"/>
            <w:r w:rsidRPr="00340ED2">
              <w:t xml:space="preserve"> (</w:t>
            </w:r>
            <w:proofErr w:type="gramStart"/>
            <w:r w:rsidRPr="00340ED2">
              <w:t>доля</w:t>
            </w:r>
            <w:proofErr w:type="gramEnd"/>
            <w:r w:rsidRPr="00340ED2">
              <w:t xml:space="preserve"> занятий от общего числа)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2%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3%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4%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4%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Использование в воспитательной работе виртуальных экскурсий в музеи (число экскурсий в классе)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3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4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4</w:t>
            </w:r>
          </w:p>
        </w:tc>
      </w:tr>
      <w:tr w:rsidR="00E42AD9" w:rsidRPr="00340ED2" w:rsidTr="004C0BD9">
        <w:tc>
          <w:tcPr>
            <w:tcW w:w="9571" w:type="dxa"/>
            <w:gridSpan w:val="9"/>
          </w:tcPr>
          <w:p w:rsidR="00E42AD9" w:rsidRPr="00340ED2" w:rsidRDefault="00E42AD9" w:rsidP="00340ED2">
            <w:pPr>
              <w:rPr>
                <w:lang w:val="en-US"/>
              </w:rPr>
            </w:pPr>
            <w:r w:rsidRPr="00340ED2">
              <w:t xml:space="preserve">ПРОКТ: УЧИТЕЛЬ     </w:t>
            </w:r>
            <w:r w:rsidRPr="00340ED2">
              <w:rPr>
                <w:lang w:val="en-US"/>
              </w:rPr>
              <w:t xml:space="preserve">XXI </w:t>
            </w:r>
            <w:r w:rsidRPr="00340ED2">
              <w:t xml:space="preserve">  ВЕКА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Повышение </w:t>
            </w:r>
            <w:proofErr w:type="gramStart"/>
            <w:r w:rsidRPr="00340ED2">
              <w:t>профессиональной</w:t>
            </w:r>
            <w:proofErr w:type="gramEnd"/>
            <w:r w:rsidRPr="00340ED2">
              <w:t xml:space="preserve">, </w:t>
            </w:r>
            <w:proofErr w:type="spellStart"/>
            <w:r w:rsidRPr="00340ED2">
              <w:t>коммуника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тивной</w:t>
            </w:r>
            <w:proofErr w:type="spellEnd"/>
            <w:r w:rsidRPr="00340ED2">
              <w:t xml:space="preserve"> и информационной компетентности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учителя.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Прошли курсы КПК не менее 1 раза в три года не менее 108ч.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100%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100%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100%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Прошли </w:t>
            </w:r>
            <w:proofErr w:type="gramStart"/>
            <w:r w:rsidRPr="00340ED2">
              <w:t>обучение по программе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внутришкольного</w:t>
            </w:r>
            <w:proofErr w:type="spellEnd"/>
            <w:r w:rsidRPr="00340ED2">
              <w:t xml:space="preserve"> обучения (доля учителей)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30%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40%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60%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60%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Участие </w:t>
            </w:r>
            <w:proofErr w:type="gramStart"/>
            <w:r w:rsidRPr="00340ED2">
              <w:t>к</w:t>
            </w:r>
            <w:proofErr w:type="gramEnd"/>
            <w:r w:rsidRPr="00340ED2">
              <w:t xml:space="preserve"> профессиональных конкурсах (доля учителей)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22%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25%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25%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25%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Презентация и анализ новых форм работы на открытых мероприятиях (доля учителей)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8%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15%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Презентация и анализ новых форм работы на видеоконференциях (число учителей)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Публикация материалов из опыта работы (число учителей)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4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5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6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8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Формирование потребности учителя в </w:t>
            </w:r>
            <w:proofErr w:type="spellStart"/>
            <w:r w:rsidRPr="00340ED2">
              <w:t>непре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рывном</w:t>
            </w:r>
            <w:proofErr w:type="spellEnd"/>
            <w:r w:rsidRPr="00340ED2">
              <w:t xml:space="preserve"> </w:t>
            </w:r>
            <w:proofErr w:type="gramStart"/>
            <w:r w:rsidRPr="00340ED2">
              <w:t>развитии</w:t>
            </w:r>
            <w:proofErr w:type="gramEnd"/>
            <w:r w:rsidRPr="00340ED2">
              <w:t xml:space="preserve"> 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профессионального потен-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lastRenderedPageBreak/>
              <w:t>циала</w:t>
            </w:r>
            <w:proofErr w:type="spellEnd"/>
            <w:r w:rsidRPr="00340ED2">
              <w:t xml:space="preserve"> при помощи активизации собственной</w:t>
            </w:r>
          </w:p>
          <w:p w:rsidR="00E42AD9" w:rsidRPr="00340ED2" w:rsidRDefault="00E42AD9" w:rsidP="00340ED2">
            <w:r w:rsidRPr="00340ED2">
              <w:t>рефлексивно-оценивающей деятельности.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lastRenderedPageBreak/>
              <w:t xml:space="preserve"> Разработка мер стимулирования активности педагога  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+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/>
        </w:tc>
        <w:tc>
          <w:tcPr>
            <w:tcW w:w="1274" w:type="dxa"/>
          </w:tcPr>
          <w:p w:rsidR="00E42AD9" w:rsidRPr="00340ED2" w:rsidRDefault="00E42AD9" w:rsidP="00340ED2"/>
        </w:tc>
        <w:tc>
          <w:tcPr>
            <w:tcW w:w="1139" w:type="dxa"/>
          </w:tcPr>
          <w:p w:rsidR="00E42AD9" w:rsidRPr="00340ED2" w:rsidRDefault="00E42AD9" w:rsidP="00340ED2"/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 xml:space="preserve">Регулярная работа с </w:t>
            </w:r>
            <w:proofErr w:type="spellStart"/>
            <w:r w:rsidRPr="00340ED2">
              <w:t>портфолиом</w:t>
            </w:r>
            <w:proofErr w:type="spellEnd"/>
            <w:r w:rsidRPr="00340ED2">
              <w:t xml:space="preserve">, как инструментом </w:t>
            </w:r>
            <w:r w:rsidRPr="00340ED2">
              <w:lastRenderedPageBreak/>
              <w:t>рефлексивно-оценивающей деятельности (доля учителей)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15%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20%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lastRenderedPageBreak/>
              <w:t>Активизация самостоятельной познавательной деятельности учителя.</w:t>
            </w: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Разработка и реализация плана профессионального развития (число учителей)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8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15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15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Инициирование изучения опыта работы других ОУ (число учителей)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3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5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Установление личных контактов и изучение опыта работы передовых учителей ЯМР и г</w:t>
            </w:r>
            <w:proofErr w:type="gramStart"/>
            <w:r w:rsidRPr="00340ED2">
              <w:t>.Я</w:t>
            </w:r>
            <w:proofErr w:type="gramEnd"/>
            <w:r w:rsidRPr="00340ED2">
              <w:t>рославля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1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2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3</w:t>
            </w:r>
          </w:p>
        </w:tc>
      </w:tr>
      <w:tr w:rsidR="00E42AD9" w:rsidRPr="00340ED2" w:rsidTr="004C0BD9">
        <w:tc>
          <w:tcPr>
            <w:tcW w:w="9571" w:type="dxa"/>
            <w:gridSpan w:val="9"/>
          </w:tcPr>
          <w:p w:rsidR="00E42AD9" w:rsidRPr="00340ED2" w:rsidRDefault="00E42AD9" w:rsidP="00340ED2">
            <w:r w:rsidRPr="00340ED2">
              <w:t xml:space="preserve">   ПРОЕКТ: ОЦЕНКА КАЧЕСТВА ОБРАЗОВАНИЯ ЧЕРЕЗ РАЗВИТИЕ СИСТЕМЫ ВНУТРИШКОЛЬНОГО МОНИТОРИНГА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Развитие системы обеспечения качества 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образовательных услуг в соответствии с общественным запросом и государственным заказом.</w:t>
            </w:r>
          </w:p>
        </w:tc>
        <w:tc>
          <w:tcPr>
            <w:tcW w:w="2225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Прошли обучение диагностики,</w:t>
            </w:r>
          </w:p>
          <w:p w:rsidR="00E42AD9" w:rsidRPr="00340ED2" w:rsidRDefault="00E42AD9" w:rsidP="00340ED2">
            <w:r w:rsidRPr="00340ED2">
              <w:t>мониторинга, оценки собственной деятельности педагоги дополнительного образования (доля педагогов)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/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10%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15%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20%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Проведен анализ результатов рубежной и промежуточной аттестации 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20%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30%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50%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70%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70%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Диагностика удовлетворенности родителей качеством образования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(доля участия родителей)</w:t>
            </w:r>
          </w:p>
        </w:tc>
        <w:tc>
          <w:tcPr>
            <w:tcW w:w="694" w:type="dxa"/>
          </w:tcPr>
          <w:p w:rsidR="00E42AD9" w:rsidRPr="00340ED2" w:rsidRDefault="00E42AD9" w:rsidP="00340ED2">
            <w:r w:rsidRPr="00340ED2">
              <w:t>30%</w:t>
            </w:r>
          </w:p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40%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50%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60%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60%</w:t>
            </w:r>
          </w:p>
        </w:tc>
      </w:tr>
      <w:tr w:rsidR="00E42AD9" w:rsidRPr="00340ED2" w:rsidTr="004C0BD9">
        <w:tc>
          <w:tcPr>
            <w:tcW w:w="2149" w:type="dxa"/>
            <w:vMerge w:val="restart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системы многопланового мониторинга качества образования, получение </w:t>
            </w:r>
            <w:proofErr w:type="gramStart"/>
            <w:r w:rsidRPr="00340ED2">
              <w:t>до</w:t>
            </w:r>
            <w:proofErr w:type="gram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стоверной</w:t>
            </w:r>
            <w:proofErr w:type="spellEnd"/>
            <w:r w:rsidRPr="00340ED2">
              <w:t xml:space="preserve"> и объективной информации об организации, содержании и результатах образовательного процесса.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Корректировка документов по школьному мониторингу качества образования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+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+</w:t>
            </w:r>
          </w:p>
        </w:tc>
        <w:tc>
          <w:tcPr>
            <w:tcW w:w="1274" w:type="dxa"/>
          </w:tcPr>
          <w:p w:rsidR="00E42AD9" w:rsidRPr="00340ED2" w:rsidRDefault="00E42AD9" w:rsidP="00340ED2"/>
        </w:tc>
        <w:tc>
          <w:tcPr>
            <w:tcW w:w="1139" w:type="dxa"/>
          </w:tcPr>
          <w:p w:rsidR="00E42AD9" w:rsidRPr="00340ED2" w:rsidRDefault="00E42AD9" w:rsidP="00340ED2"/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Выполнение школьной программы мониторинга качества образования (доля реализации)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>
            <w:r w:rsidRPr="00340ED2">
              <w:t>60%</w:t>
            </w:r>
          </w:p>
        </w:tc>
        <w:tc>
          <w:tcPr>
            <w:tcW w:w="1339" w:type="dxa"/>
            <w:gridSpan w:val="2"/>
          </w:tcPr>
          <w:p w:rsidR="00E42AD9" w:rsidRPr="00340ED2" w:rsidRDefault="00E42AD9" w:rsidP="00340ED2">
            <w:r w:rsidRPr="00340ED2">
              <w:t>60%</w:t>
            </w:r>
          </w:p>
        </w:tc>
        <w:tc>
          <w:tcPr>
            <w:tcW w:w="1274" w:type="dxa"/>
          </w:tcPr>
          <w:p w:rsidR="00E42AD9" w:rsidRPr="00340ED2" w:rsidRDefault="00E42AD9" w:rsidP="00340ED2">
            <w:r w:rsidRPr="00340ED2">
              <w:t>80%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80%</w:t>
            </w:r>
          </w:p>
        </w:tc>
      </w:tr>
      <w:tr w:rsidR="00E42AD9" w:rsidRPr="00340ED2" w:rsidTr="004C0BD9">
        <w:tc>
          <w:tcPr>
            <w:tcW w:w="2149" w:type="dxa"/>
            <w:vMerge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</w:p>
        </w:tc>
        <w:tc>
          <w:tcPr>
            <w:tcW w:w="2225" w:type="dxa"/>
          </w:tcPr>
          <w:p w:rsidR="00E42AD9" w:rsidRPr="00340ED2" w:rsidRDefault="00E42AD9" w:rsidP="00340ED2">
            <w:r w:rsidRPr="00340ED2">
              <w:t>Развитие форм горизонтального контроля.</w:t>
            </w:r>
          </w:p>
        </w:tc>
        <w:tc>
          <w:tcPr>
            <w:tcW w:w="694" w:type="dxa"/>
          </w:tcPr>
          <w:p w:rsidR="00E42AD9" w:rsidRPr="00340ED2" w:rsidRDefault="00E42AD9" w:rsidP="00340ED2"/>
        </w:tc>
        <w:tc>
          <w:tcPr>
            <w:tcW w:w="751" w:type="dxa"/>
            <w:gridSpan w:val="2"/>
          </w:tcPr>
          <w:p w:rsidR="00E42AD9" w:rsidRPr="00340ED2" w:rsidRDefault="00E42AD9" w:rsidP="00340ED2"/>
        </w:tc>
        <w:tc>
          <w:tcPr>
            <w:tcW w:w="1339" w:type="dxa"/>
            <w:gridSpan w:val="2"/>
          </w:tcPr>
          <w:p w:rsidR="00E42AD9" w:rsidRPr="00340ED2" w:rsidRDefault="00E42AD9" w:rsidP="00340ED2"/>
        </w:tc>
        <w:tc>
          <w:tcPr>
            <w:tcW w:w="1274" w:type="dxa"/>
          </w:tcPr>
          <w:p w:rsidR="00E42AD9" w:rsidRPr="00340ED2" w:rsidRDefault="00E42AD9" w:rsidP="00340ED2">
            <w:r w:rsidRPr="00340ED2">
              <w:t>+</w:t>
            </w:r>
          </w:p>
        </w:tc>
        <w:tc>
          <w:tcPr>
            <w:tcW w:w="1139" w:type="dxa"/>
          </w:tcPr>
          <w:p w:rsidR="00E42AD9" w:rsidRPr="00340ED2" w:rsidRDefault="00E42AD9" w:rsidP="00340ED2">
            <w:r w:rsidRPr="00340ED2">
              <w:t>+</w:t>
            </w:r>
          </w:p>
        </w:tc>
      </w:tr>
    </w:tbl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</w:rPr>
      </w:pPr>
    </w:p>
    <w:p w:rsidR="00340ED2" w:rsidRDefault="00340ED2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D2" w:rsidRDefault="00340ED2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D2" w:rsidRDefault="00340ED2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D2" w:rsidRDefault="00340ED2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D2" w:rsidRDefault="00340ED2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ED2">
        <w:rPr>
          <w:rFonts w:ascii="Times New Roman" w:hAnsi="Times New Roman" w:cs="Times New Roman"/>
          <w:b/>
          <w:bCs/>
          <w:sz w:val="28"/>
          <w:szCs w:val="28"/>
        </w:rPr>
        <w:t>5. УПРАВЛЕНИЕ И ОТЧЕТНОСТЬ ПО ПРОГРАММЕ РАЗВИТИЯ</w:t>
      </w:r>
    </w:p>
    <w:p w:rsidR="00E42AD9" w:rsidRPr="00340ED2" w:rsidRDefault="00E42AD9" w:rsidP="00340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AD9" w:rsidRPr="00340ED2" w:rsidRDefault="00E42AD9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Показатели качества реализации Программы развития и категории отчётности определены уставными целями и задачами школы.</w:t>
      </w:r>
    </w:p>
    <w:p w:rsidR="00E42AD9" w:rsidRPr="00340ED2" w:rsidRDefault="00E42AD9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 Управление процессом реализации и контроль качества осуществляются в соответствии с направлениями и задачами Программы:</w:t>
      </w:r>
    </w:p>
    <w:p w:rsidR="00E42AD9" w:rsidRPr="00340ED2" w:rsidRDefault="00E42AD9" w:rsidP="00340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постоянный </w:t>
      </w:r>
      <w:proofErr w:type="gramStart"/>
      <w:r w:rsidRPr="00340ED2">
        <w:rPr>
          <w:rFonts w:ascii="Times New Roman" w:hAnsi="Times New Roman" w:cs="Times New Roman"/>
        </w:rPr>
        <w:t>контроль за</w:t>
      </w:r>
      <w:proofErr w:type="gramEnd"/>
      <w:r w:rsidRPr="00340ED2">
        <w:rPr>
          <w:rFonts w:ascii="Times New Roman" w:hAnsi="Times New Roman" w:cs="Times New Roman"/>
        </w:rPr>
        <w:t xml:space="preserve"> выполнением программы осуществляет Педагогический совет Школы  с привлечением родительской общественности. Результаты контроля представляются ежегодно  общественности через публикации на сайте школы публичного доклада директора.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Система организации контроля: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Постоянный контроль исполнения   Программы развития Школы осуществляет директор школы Кондратьев С.Н. и педагогический совет Школы. 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Текущий контроль и координацию работы Школы по программе осуществляет директор, по проектам - ответственные исполнители.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Для контроля исполнения Программы разработан перечень показателей работы Школы и индикаторы развития, которые рассматриваются как целевые значения, достижение их Школой является желательным до 2020 года.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ED2">
        <w:rPr>
          <w:rFonts w:ascii="Times New Roman" w:hAnsi="Times New Roman" w:cs="Times New Roman"/>
          <w:b/>
          <w:bCs/>
          <w:sz w:val="28"/>
          <w:szCs w:val="28"/>
        </w:rPr>
        <w:t>6. ФИНАНСИРОВАНИЕ   РЕАЛИЗАЦИИ ПРОГРАММЫ РАЗВИТИЯ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Успешность реализации Программы развития  школы будет возможна  за счет эффективного расходования ежегодной субвенции </w:t>
      </w:r>
      <w:proofErr w:type="gramStart"/>
      <w:r w:rsidRPr="00340ED2">
        <w:rPr>
          <w:rFonts w:ascii="Times New Roman" w:hAnsi="Times New Roman" w:cs="Times New Roman"/>
        </w:rPr>
        <w:t>из</w:t>
      </w:r>
      <w:proofErr w:type="gramEnd"/>
      <w:r w:rsidRPr="00340ED2">
        <w:rPr>
          <w:rFonts w:ascii="Times New Roman" w:hAnsi="Times New Roman" w:cs="Times New Roman"/>
        </w:rPr>
        <w:t xml:space="preserve"> регионального</w:t>
      </w:r>
    </w:p>
    <w:p w:rsidR="00E42AD9" w:rsidRPr="00340ED2" w:rsidRDefault="00E42AD9" w:rsidP="00340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>бюджета и, при возможности, привлечения дополнительных средств.</w:t>
      </w:r>
    </w:p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</w:rPr>
      </w:pPr>
    </w:p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</w:rPr>
      </w:pPr>
      <w:r w:rsidRPr="00340ED2">
        <w:rPr>
          <w:rFonts w:ascii="Times New Roman" w:hAnsi="Times New Roman" w:cs="Times New Roman"/>
        </w:rPr>
        <w:t xml:space="preserve">Проекты Программы развития МОУ </w:t>
      </w:r>
      <w:proofErr w:type="spellStart"/>
      <w:r w:rsidRPr="00340ED2">
        <w:rPr>
          <w:rFonts w:ascii="Times New Roman" w:hAnsi="Times New Roman" w:cs="Times New Roman"/>
        </w:rPr>
        <w:t>Ивняковской</w:t>
      </w:r>
      <w:proofErr w:type="spellEnd"/>
      <w:r w:rsidRPr="00340ED2">
        <w:rPr>
          <w:rFonts w:ascii="Times New Roman" w:hAnsi="Times New Roman" w:cs="Times New Roman"/>
        </w:rPr>
        <w:t xml:space="preserve">  СШ ЯМР на 2016 -2020г.г.</w:t>
      </w:r>
    </w:p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332"/>
        <w:gridCol w:w="3095"/>
        <w:gridCol w:w="3144"/>
      </w:tblGrid>
      <w:tr w:rsidR="00E42AD9" w:rsidRPr="00340ED2" w:rsidTr="004C0BD9">
        <w:tc>
          <w:tcPr>
            <w:tcW w:w="4928" w:type="dxa"/>
          </w:tcPr>
          <w:p w:rsidR="00E42AD9" w:rsidRPr="00340ED2" w:rsidRDefault="00E42AD9" w:rsidP="00340ED2">
            <w:r w:rsidRPr="00340ED2">
              <w:t>проект</w:t>
            </w:r>
          </w:p>
        </w:tc>
        <w:tc>
          <w:tcPr>
            <w:tcW w:w="4929" w:type="dxa"/>
          </w:tcPr>
          <w:p w:rsidR="00E42AD9" w:rsidRPr="00340ED2" w:rsidRDefault="00E42AD9" w:rsidP="00340ED2">
            <w:r w:rsidRPr="00340ED2">
              <w:t>содержание</w:t>
            </w:r>
          </w:p>
        </w:tc>
        <w:tc>
          <w:tcPr>
            <w:tcW w:w="4929" w:type="dxa"/>
          </w:tcPr>
          <w:p w:rsidR="00E42AD9" w:rsidRPr="00340ED2" w:rsidRDefault="00E42AD9" w:rsidP="00340ED2">
            <w:r w:rsidRPr="00340ED2">
              <w:t xml:space="preserve">Мероприятия </w:t>
            </w:r>
          </w:p>
        </w:tc>
      </w:tr>
      <w:tr w:rsidR="00E42AD9" w:rsidRPr="00340ED2" w:rsidTr="004C0BD9">
        <w:tc>
          <w:tcPr>
            <w:tcW w:w="4928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ШКОЛА - ТЕРРИТОРИЯ</w:t>
            </w:r>
          </w:p>
          <w:p w:rsidR="00E42AD9" w:rsidRPr="00340ED2" w:rsidRDefault="00E42AD9" w:rsidP="00340ED2">
            <w:r w:rsidRPr="00340ED2">
              <w:t>РАЗВИТИЯ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образовательного пространства </w:t>
            </w:r>
            <w:proofErr w:type="spellStart"/>
            <w:r w:rsidRPr="00340ED2">
              <w:t>са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мостоятельного</w:t>
            </w:r>
            <w:proofErr w:type="spellEnd"/>
            <w:r w:rsidRPr="00340ED2">
              <w:t>, продуктивного, ответствен-</w:t>
            </w:r>
          </w:p>
          <w:p w:rsidR="00E42AD9" w:rsidRPr="00340ED2" w:rsidRDefault="00E42AD9" w:rsidP="00340ED2">
            <w:proofErr w:type="spellStart"/>
            <w:r w:rsidRPr="00340ED2">
              <w:t>ного</w:t>
            </w:r>
            <w:proofErr w:type="spellEnd"/>
            <w:r w:rsidRPr="00340ED2">
              <w:t xml:space="preserve"> действия </w:t>
            </w:r>
            <w:proofErr w:type="gramStart"/>
            <w:r w:rsidRPr="00340ED2">
              <w:t>обучающихся</w:t>
            </w:r>
            <w:proofErr w:type="gramEnd"/>
            <w:r w:rsidRPr="00340ED2">
              <w:t xml:space="preserve"> - пространства, способствующего оптимальному развитию каждого обучающегося.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Формирование </w:t>
            </w:r>
            <w:proofErr w:type="gramStart"/>
            <w:r w:rsidRPr="00340ED2">
              <w:t>новой</w:t>
            </w:r>
            <w:proofErr w:type="gramEnd"/>
            <w:r w:rsidRPr="00340ED2">
              <w:t xml:space="preserve"> образовательной куль-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туры: обучение через деятельность, </w:t>
            </w:r>
            <w:proofErr w:type="spellStart"/>
            <w:r w:rsidRPr="00340ED2">
              <w:t>компе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тентностный</w:t>
            </w:r>
            <w:proofErr w:type="spellEnd"/>
            <w:r w:rsidRPr="00340ED2">
              <w:t xml:space="preserve"> подход, проектные технологии,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развитие исследовательской культуры и </w:t>
            </w:r>
            <w:proofErr w:type="spellStart"/>
            <w:r w:rsidRPr="00340ED2">
              <w:t>са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roofErr w:type="spellStart"/>
            <w:r w:rsidRPr="00340ED2">
              <w:t>мостоятельности</w:t>
            </w:r>
            <w:proofErr w:type="spellEnd"/>
            <w:r w:rsidRPr="00340ED2">
              <w:t xml:space="preserve"> и т.д.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Расширение вариативности образовательной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среды школы: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- развитие и расширение исследовательской деятельности;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- расширение спектра дополнительных образовательных услуг;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- использование возможностей </w:t>
            </w:r>
            <w:proofErr w:type="spellStart"/>
            <w:r w:rsidRPr="00340ED2">
              <w:t>дистанцион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lastRenderedPageBreak/>
              <w:t>ного</w:t>
            </w:r>
            <w:proofErr w:type="spellEnd"/>
            <w:r w:rsidRPr="00340ED2">
              <w:t xml:space="preserve"> образования, социального партнерства.</w:t>
            </w:r>
          </w:p>
          <w:p w:rsidR="00E42AD9" w:rsidRPr="00340ED2" w:rsidRDefault="00E42AD9" w:rsidP="00340ED2"/>
        </w:tc>
        <w:tc>
          <w:tcPr>
            <w:tcW w:w="4929" w:type="dxa"/>
          </w:tcPr>
          <w:p w:rsidR="00E42AD9" w:rsidRPr="00340ED2" w:rsidRDefault="00E42AD9" w:rsidP="00340ED2">
            <w:r w:rsidRPr="00340ED2">
              <w:lastRenderedPageBreak/>
              <w:t>Создание образовательного пространства, способствующего раскрытию и оптимальному развитию обучающихся; использование ресурсов дополнительного образования, привлечение социальных партнеров.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Интеграция программ дополнительного образования с содержанием учебных программ ФГОС по направлениям: цели,</w:t>
            </w:r>
          </w:p>
          <w:p w:rsidR="00E42AD9" w:rsidRPr="00340ED2" w:rsidRDefault="00E42AD9" w:rsidP="00340ED2">
            <w:r w:rsidRPr="00340ED2">
              <w:t>содержание, технологии, формы и результаты.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Постоянное расширение поля возможностей для позитивной самореализации личности за счет создание новых традиций, проектирование событийности в </w:t>
            </w:r>
            <w:proofErr w:type="spellStart"/>
            <w:r w:rsidRPr="00340ED2">
              <w:t>образо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roofErr w:type="spellStart"/>
            <w:r w:rsidRPr="00340ED2">
              <w:t>вании</w:t>
            </w:r>
            <w:proofErr w:type="spellEnd"/>
            <w:r w:rsidRPr="00340ED2">
              <w:t>.</w:t>
            </w:r>
          </w:p>
          <w:p w:rsidR="00E42AD9" w:rsidRPr="00340ED2" w:rsidRDefault="00E42AD9" w:rsidP="00340ED2">
            <w:r w:rsidRPr="00340ED2">
              <w:t xml:space="preserve">Создание условий для развития индивидуальности в детском сообществе, раскрытие ее потенциальных возможностей в социально приемлемом русле. </w:t>
            </w:r>
          </w:p>
        </w:tc>
      </w:tr>
      <w:tr w:rsidR="00E42AD9" w:rsidRPr="00340ED2" w:rsidTr="004C0BD9">
        <w:tc>
          <w:tcPr>
            <w:tcW w:w="4928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lastRenderedPageBreak/>
              <w:t>ШКОЛА - ПРОСТРАНСТВО</w:t>
            </w:r>
          </w:p>
          <w:p w:rsidR="00E42AD9" w:rsidRPr="00340ED2" w:rsidRDefault="00E42AD9" w:rsidP="00340ED2">
            <w:r w:rsidRPr="00340ED2">
              <w:t>ДЛЯ ДИАЛОГА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условий для расширения </w:t>
            </w:r>
            <w:proofErr w:type="spellStart"/>
            <w:r w:rsidRPr="00340ED2">
              <w:t>социо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культурного и информационного </w:t>
            </w:r>
            <w:proofErr w:type="spellStart"/>
            <w:r w:rsidRPr="00340ED2">
              <w:t>простран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ства</w:t>
            </w:r>
            <w:proofErr w:type="spellEnd"/>
            <w:r w:rsidRPr="00340ED2">
              <w:t xml:space="preserve"> обучающихся</w:t>
            </w:r>
            <w:proofErr w:type="gramStart"/>
            <w:r w:rsidRPr="00340ED2">
              <w:t xml:space="preserve"> ,</w:t>
            </w:r>
            <w:proofErr w:type="gramEnd"/>
            <w:r w:rsidRPr="00340ED2">
              <w:t xml:space="preserve"> развитие их </w:t>
            </w:r>
            <w:proofErr w:type="spellStart"/>
            <w:r w:rsidRPr="00340ED2">
              <w:t>коммуни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кативной</w:t>
            </w:r>
            <w:proofErr w:type="spellEnd"/>
            <w:r w:rsidRPr="00340ED2">
              <w:t xml:space="preserve"> компетентности путем </w:t>
            </w:r>
            <w:proofErr w:type="spellStart"/>
            <w:r w:rsidRPr="00340ED2">
              <w:t>взаимодей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ствия</w:t>
            </w:r>
            <w:proofErr w:type="spellEnd"/>
            <w:r w:rsidRPr="00340ED2">
              <w:t xml:space="preserve"> с  обучающимися разного возраста и взрослыми, с опорой на </w:t>
            </w:r>
            <w:proofErr w:type="spellStart"/>
            <w:r w:rsidRPr="00340ED2">
              <w:t>социокультурные</w:t>
            </w:r>
            <w:proofErr w:type="spellEnd"/>
            <w:r w:rsidRPr="00340ED2">
              <w:t xml:space="preserve"> и образовательные ресурсы ЯМР, г</w:t>
            </w:r>
            <w:proofErr w:type="gramStart"/>
            <w:r w:rsidRPr="00340ED2">
              <w:t>.Я</w:t>
            </w:r>
            <w:proofErr w:type="gramEnd"/>
            <w:r w:rsidRPr="00340ED2">
              <w:t>рославля.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Формирование готовности к </w:t>
            </w:r>
            <w:proofErr w:type="spellStart"/>
            <w:r w:rsidRPr="00340ED2">
              <w:t>самореа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лизации</w:t>
            </w:r>
            <w:proofErr w:type="spellEnd"/>
            <w:r w:rsidRPr="00340ED2">
              <w:t xml:space="preserve"> в условиях </w:t>
            </w:r>
            <w:proofErr w:type="gramStart"/>
            <w:r w:rsidRPr="00340ED2">
              <w:t>современного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информа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ционного</w:t>
            </w:r>
            <w:proofErr w:type="spellEnd"/>
            <w:r w:rsidRPr="00340ED2">
              <w:t xml:space="preserve"> общества через освоение навыков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социального взаимодействия.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</w:t>
            </w:r>
            <w:proofErr w:type="gramStart"/>
            <w:r w:rsidRPr="00340ED2">
              <w:t>единой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информационно-образова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тельной среды и организация </w:t>
            </w:r>
            <w:proofErr w:type="gramStart"/>
            <w:r w:rsidRPr="00340ED2">
              <w:t>эффективного</w:t>
            </w:r>
            <w:proofErr w:type="gramEnd"/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взаимодействия в ней всех участников </w:t>
            </w:r>
            <w:proofErr w:type="spellStart"/>
            <w:r w:rsidRPr="00340ED2">
              <w:t>обра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зовательного</w:t>
            </w:r>
            <w:proofErr w:type="spellEnd"/>
            <w:r w:rsidRPr="00340ED2">
              <w:t xml:space="preserve"> процесса.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Организация эффективного образовательного процесса за счет коммуникации и кооперации с различными элементами </w:t>
            </w:r>
            <w:proofErr w:type="gramStart"/>
            <w:r w:rsidRPr="00340ED2">
              <w:t>со</w:t>
            </w:r>
            <w:proofErr w:type="gramEnd"/>
            <w:r w:rsidRPr="00340ED2">
              <w:t>-</w:t>
            </w:r>
          </w:p>
          <w:p w:rsidR="00E42AD9" w:rsidRPr="00340ED2" w:rsidRDefault="00E42AD9" w:rsidP="00340ED2">
            <w:r w:rsidRPr="00340ED2">
              <w:t>временной инфраструктуры знаний.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Формирование готовности педагога к изменению роли в образовательном процессе: </w:t>
            </w:r>
            <w:proofErr w:type="spellStart"/>
            <w:r w:rsidRPr="00340ED2">
              <w:t>тьютор</w:t>
            </w:r>
            <w:proofErr w:type="spellEnd"/>
            <w:r w:rsidRPr="00340ED2">
              <w:t>, консультант, модератор</w:t>
            </w:r>
          </w:p>
          <w:p w:rsidR="00E42AD9" w:rsidRPr="00340ED2" w:rsidRDefault="00E42AD9" w:rsidP="00340ED2">
            <w:r w:rsidRPr="00340ED2">
              <w:t xml:space="preserve">дискуссий, </w:t>
            </w:r>
            <w:proofErr w:type="spellStart"/>
            <w:r w:rsidRPr="00340ED2">
              <w:t>фасилитатор</w:t>
            </w:r>
            <w:proofErr w:type="spellEnd"/>
            <w:r w:rsidRPr="00340ED2">
              <w:t>; его методическая поддержка.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Разработка мер, направленных на повышение роли ученического самоуправления: использование собственного опыта </w:t>
            </w:r>
            <w:proofErr w:type="gramStart"/>
            <w:r w:rsidRPr="00340ED2">
              <w:t>с</w:t>
            </w:r>
            <w:proofErr w:type="gramEnd"/>
          </w:p>
          <w:p w:rsidR="00E42AD9" w:rsidRPr="00340ED2" w:rsidRDefault="00E42AD9" w:rsidP="00340ED2">
            <w:r w:rsidRPr="00340ED2">
              <w:t>пользой для других, выбор форм и условий деятельности, ответственность за совершаемый выбор, постоянная рефлексия и самоанализ.</w:t>
            </w:r>
          </w:p>
          <w:p w:rsidR="00E42AD9" w:rsidRPr="00340ED2" w:rsidRDefault="00E42AD9" w:rsidP="00340ED2">
            <w:r w:rsidRPr="00340ED2">
              <w:t>Создание механизмов управления самостоятельной работой обучающихся.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Обеспечение оперативного и стратегического сотрудничество школы с семьей по решению задач образования, инициирование участия родителей в жизни школы.</w:t>
            </w:r>
          </w:p>
          <w:p w:rsidR="00E42AD9" w:rsidRPr="00340ED2" w:rsidRDefault="00E42AD9" w:rsidP="00340ED2"/>
        </w:tc>
      </w:tr>
      <w:tr w:rsidR="00E42AD9" w:rsidRPr="00340ED2" w:rsidTr="004C0BD9">
        <w:tc>
          <w:tcPr>
            <w:tcW w:w="4928" w:type="dxa"/>
          </w:tcPr>
          <w:p w:rsidR="00E42AD9" w:rsidRPr="00340ED2" w:rsidRDefault="00E42AD9" w:rsidP="00340ED2">
            <w:r w:rsidRPr="00340ED2">
              <w:t>УЧИТЕЛЬ XXI ВЕКА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Повышение </w:t>
            </w:r>
            <w:proofErr w:type="gramStart"/>
            <w:r w:rsidRPr="00340ED2">
              <w:t>профессиональной</w:t>
            </w:r>
            <w:proofErr w:type="gramEnd"/>
            <w:r w:rsidRPr="00340ED2">
              <w:t xml:space="preserve">, </w:t>
            </w:r>
            <w:proofErr w:type="spellStart"/>
            <w:r w:rsidRPr="00340ED2">
              <w:t>коммуника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тивной</w:t>
            </w:r>
            <w:proofErr w:type="spellEnd"/>
            <w:r w:rsidRPr="00340ED2">
              <w:t xml:space="preserve"> и информационной компетентности</w:t>
            </w:r>
          </w:p>
          <w:p w:rsidR="00E42AD9" w:rsidRPr="00340ED2" w:rsidRDefault="00E42AD9" w:rsidP="00340ED2">
            <w:r w:rsidRPr="00340ED2">
              <w:t>учителя.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Формирование потребности учителя в </w:t>
            </w:r>
            <w:proofErr w:type="spellStart"/>
            <w:r w:rsidRPr="00340ED2">
              <w:t>непре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рывном</w:t>
            </w:r>
            <w:proofErr w:type="spellEnd"/>
            <w:r w:rsidRPr="00340ED2">
              <w:t xml:space="preserve"> развитии </w:t>
            </w:r>
            <w:proofErr w:type="gramStart"/>
            <w:r w:rsidRPr="00340ED2">
              <w:t>профессионального</w:t>
            </w:r>
            <w:proofErr w:type="gramEnd"/>
            <w:r w:rsidRPr="00340ED2">
              <w:t xml:space="preserve"> потен-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циала</w:t>
            </w:r>
            <w:proofErr w:type="spellEnd"/>
            <w:r w:rsidRPr="00340ED2">
              <w:t xml:space="preserve"> при помощи активизации собственной</w:t>
            </w:r>
          </w:p>
          <w:p w:rsidR="00E42AD9" w:rsidRPr="00340ED2" w:rsidRDefault="00E42AD9" w:rsidP="00340ED2">
            <w:r w:rsidRPr="00340ED2">
              <w:t>рефлексивно-оценивающей деятельности.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Активизация </w:t>
            </w:r>
            <w:proofErr w:type="gramStart"/>
            <w:r w:rsidRPr="00340ED2">
              <w:t>самостоятельной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познаватель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r w:rsidRPr="00340ED2">
              <w:t>ной деятельности учителя.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Презентация и анализ новых форм работы на открытых мероприятиях: семинарах, круглых столах, видеоконференциях.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gramStart"/>
            <w:r w:rsidRPr="00340ED2">
              <w:t xml:space="preserve">Разработка мер стимулирования активности педагога (представление собственных разработок  педагогической общественности повышает самооценку учителя, что </w:t>
            </w:r>
            <w:proofErr w:type="spellStart"/>
            <w:r w:rsidRPr="00340ED2">
              <w:t>стано</w:t>
            </w:r>
            <w:proofErr w:type="spellEnd"/>
            <w:r w:rsidRPr="00340ED2">
              <w:t>-</w:t>
            </w:r>
            <w:proofErr w:type="gramEnd"/>
          </w:p>
          <w:p w:rsidR="00E42AD9" w:rsidRPr="00340ED2" w:rsidRDefault="00E42AD9" w:rsidP="00340ED2">
            <w:proofErr w:type="spellStart"/>
            <w:proofErr w:type="gramStart"/>
            <w:r w:rsidRPr="00340ED2">
              <w:t>вится</w:t>
            </w:r>
            <w:proofErr w:type="spellEnd"/>
            <w:r w:rsidRPr="00340ED2">
              <w:t xml:space="preserve"> стимулом для его дальнейшего развития).</w:t>
            </w:r>
            <w:proofErr w:type="gramEnd"/>
          </w:p>
        </w:tc>
      </w:tr>
      <w:tr w:rsidR="00E42AD9" w:rsidRPr="00340ED2" w:rsidTr="004C0BD9">
        <w:tc>
          <w:tcPr>
            <w:tcW w:w="4928" w:type="dxa"/>
          </w:tcPr>
          <w:p w:rsidR="00E42AD9" w:rsidRPr="00340ED2" w:rsidRDefault="00E42AD9" w:rsidP="00340ED2">
            <w:r w:rsidRPr="00340ED2">
              <w:t>ОЦЕНКА КАЧЕСТВА ОБРАЗОВАНИЯ ЧЕРЕЗ РАЗВИТИЕ СИСТЕМЫ ВНУТРИШКОЛЬНОГО МОНИТОРИНГА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Развитие системы обеспечения качества </w:t>
            </w:r>
            <w:proofErr w:type="gramStart"/>
            <w:r w:rsidRPr="00340ED2">
              <w:t>об</w:t>
            </w:r>
            <w:proofErr w:type="gram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разовательных</w:t>
            </w:r>
            <w:proofErr w:type="spellEnd"/>
            <w:r w:rsidRPr="00340ED2">
              <w:t xml:space="preserve"> услуг в соответствии </w:t>
            </w:r>
            <w:proofErr w:type="gramStart"/>
            <w:r w:rsidRPr="00340ED2">
              <w:t>с</w:t>
            </w:r>
            <w:proofErr w:type="gramEnd"/>
            <w:r w:rsidRPr="00340ED2">
              <w:t xml:space="preserve"> обще-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ственным</w:t>
            </w:r>
            <w:proofErr w:type="spellEnd"/>
            <w:r w:rsidRPr="00340ED2">
              <w:t xml:space="preserve"> запросом и государственным </w:t>
            </w:r>
            <w:proofErr w:type="spellStart"/>
            <w:r w:rsidRPr="00340ED2">
              <w:t>зака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зом</w:t>
            </w:r>
            <w:proofErr w:type="spellEnd"/>
            <w:r w:rsidRPr="00340ED2">
              <w:t>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Создание системы </w:t>
            </w:r>
            <w:proofErr w:type="gramStart"/>
            <w:r w:rsidRPr="00340ED2">
              <w:t>многопланового</w:t>
            </w:r>
            <w:proofErr w:type="gramEnd"/>
            <w:r w:rsidRPr="00340ED2">
              <w:t xml:space="preserve"> </w:t>
            </w:r>
            <w:proofErr w:type="spellStart"/>
            <w:r w:rsidRPr="00340ED2">
              <w:t>монито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ринга качества образования, </w:t>
            </w:r>
            <w:r w:rsidRPr="00340ED2">
              <w:lastRenderedPageBreak/>
              <w:t xml:space="preserve">получение </w:t>
            </w:r>
            <w:proofErr w:type="gramStart"/>
            <w:r w:rsidRPr="00340ED2">
              <w:t>до</w:t>
            </w:r>
            <w:proofErr w:type="gramEnd"/>
            <w:r w:rsidRPr="00340ED2">
              <w:t>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стоверной</w:t>
            </w:r>
            <w:proofErr w:type="spellEnd"/>
            <w:r w:rsidRPr="00340ED2">
              <w:t xml:space="preserve"> и объективной информации об ор-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proofErr w:type="spellStart"/>
            <w:r w:rsidRPr="00340ED2">
              <w:t>ганизации</w:t>
            </w:r>
            <w:proofErr w:type="spellEnd"/>
            <w:r w:rsidRPr="00340ED2">
              <w:t xml:space="preserve">, </w:t>
            </w:r>
            <w:proofErr w:type="gramStart"/>
            <w:r w:rsidRPr="00340ED2">
              <w:t>содержании</w:t>
            </w:r>
            <w:proofErr w:type="gramEnd"/>
            <w:r w:rsidRPr="00340ED2">
              <w:t xml:space="preserve"> и результатах </w:t>
            </w:r>
            <w:proofErr w:type="spellStart"/>
            <w:r w:rsidRPr="00340ED2">
              <w:t>образо</w:t>
            </w:r>
            <w:proofErr w:type="spellEnd"/>
            <w:r w:rsidRPr="00340ED2">
              <w:t>-</w:t>
            </w:r>
          </w:p>
          <w:p w:rsidR="00E42AD9" w:rsidRPr="00340ED2" w:rsidRDefault="00E42AD9" w:rsidP="00340ED2">
            <w:proofErr w:type="spellStart"/>
            <w:r w:rsidRPr="00340ED2">
              <w:t>вательного</w:t>
            </w:r>
            <w:proofErr w:type="spellEnd"/>
            <w:r w:rsidRPr="00340ED2">
              <w:t xml:space="preserve"> процесса.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Принятие обоснованных управленческих ре-</w:t>
            </w:r>
          </w:p>
          <w:p w:rsidR="00E42AD9" w:rsidRPr="00340ED2" w:rsidRDefault="00E42AD9" w:rsidP="00340ED2">
            <w:proofErr w:type="spellStart"/>
            <w:r w:rsidRPr="00340ED2">
              <w:t>шений</w:t>
            </w:r>
            <w:proofErr w:type="spellEnd"/>
            <w:r w:rsidRPr="00340ED2">
              <w:t xml:space="preserve"> по повышению качества образования.</w:t>
            </w:r>
          </w:p>
        </w:tc>
        <w:tc>
          <w:tcPr>
            <w:tcW w:w="4929" w:type="dxa"/>
          </w:tcPr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lastRenderedPageBreak/>
              <w:t>Активизация работы по повышению компетентности учителей и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педагогов дополнительного образования в области диагностики,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 xml:space="preserve">мониторинга, оценки собственной деятельности, а также промежуточных   и итоговых результатов </w:t>
            </w:r>
            <w:proofErr w:type="gramStart"/>
            <w:r w:rsidRPr="00340ED2">
              <w:t xml:space="preserve">обучения </w:t>
            </w:r>
            <w:r w:rsidRPr="00340ED2">
              <w:lastRenderedPageBreak/>
              <w:t>по</w:t>
            </w:r>
            <w:proofErr w:type="gramEnd"/>
            <w:r w:rsidRPr="00340ED2">
              <w:t xml:space="preserve"> каждому году обучения как необходимого условия</w:t>
            </w:r>
          </w:p>
          <w:p w:rsidR="00E42AD9" w:rsidRPr="00340ED2" w:rsidRDefault="00E42AD9" w:rsidP="00340ED2">
            <w:r w:rsidRPr="00340ED2">
              <w:t>эффективного образования.</w:t>
            </w:r>
          </w:p>
          <w:p w:rsidR="00E42AD9" w:rsidRPr="00340ED2" w:rsidRDefault="00E42AD9" w:rsidP="00340ED2">
            <w:pPr>
              <w:autoSpaceDE w:val="0"/>
              <w:autoSpaceDN w:val="0"/>
              <w:adjustRightInd w:val="0"/>
            </w:pPr>
            <w:r w:rsidRPr="00340ED2">
              <w:t>Систематическое отслеживание и анализ состояния образования  для принятия обоснованных и своевременных решений.</w:t>
            </w:r>
          </w:p>
          <w:p w:rsidR="00E42AD9" w:rsidRPr="00340ED2" w:rsidRDefault="00E42AD9" w:rsidP="00340ED2">
            <w:r w:rsidRPr="00340ED2">
              <w:t>Становление культуры самоорганизации, развитие форм горизонтального контроля.</w:t>
            </w:r>
          </w:p>
        </w:tc>
      </w:tr>
    </w:tbl>
    <w:p w:rsidR="00E42AD9" w:rsidRPr="00340ED2" w:rsidRDefault="00E42AD9" w:rsidP="00340ED2">
      <w:pPr>
        <w:spacing w:after="0" w:line="240" w:lineRule="auto"/>
        <w:rPr>
          <w:rFonts w:ascii="Times New Roman" w:hAnsi="Times New Roman" w:cs="Times New Roman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A31" w:rsidRPr="00340ED2" w:rsidRDefault="00953A31" w:rsidP="00340ED2">
      <w:pPr>
        <w:spacing w:after="0" w:line="240" w:lineRule="auto"/>
        <w:rPr>
          <w:rFonts w:ascii="Times New Roman" w:hAnsi="Times New Roman" w:cs="Times New Roman"/>
        </w:rPr>
      </w:pPr>
    </w:p>
    <w:p w:rsidR="00000000" w:rsidRPr="00340ED2" w:rsidRDefault="00340ED2" w:rsidP="00340ED2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34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98B"/>
    <w:multiLevelType w:val="hybridMultilevel"/>
    <w:tmpl w:val="ECFACA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A31"/>
    <w:rsid w:val="00340ED2"/>
    <w:rsid w:val="00953A31"/>
    <w:rsid w:val="00C94401"/>
    <w:rsid w:val="00E4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4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944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rsid w:val="00C94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C94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rsid w:val="00C94401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7032</Words>
  <Characters>40083</Characters>
  <Application>Microsoft Office Word</Application>
  <DocSecurity>0</DocSecurity>
  <Lines>334</Lines>
  <Paragraphs>94</Paragraphs>
  <ScaleCrop>false</ScaleCrop>
  <Company/>
  <LinksUpToDate>false</LinksUpToDate>
  <CharactersWithSpaces>47021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2017-01-30T19:55:00Z</dcterms:created>
  <dcterms:modified xsi:type="dcterms:W3CDTF">2017-01-30T19:59:00Z</dcterms:modified>
</cp:coreProperties>
</file>