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1D" w:rsidRPr="006D2E08" w:rsidRDefault="00F8611D">
      <w:pPr>
        <w:suppressAutoHyphens w:val="0"/>
        <w:spacing w:after="200" w:line="276" w:lineRule="auto"/>
        <w:jc w:val="left"/>
        <w:rPr>
          <w:b/>
          <w:sz w:val="28"/>
          <w:szCs w:val="28"/>
          <w:lang w:val="en-US"/>
        </w:rPr>
      </w:pPr>
    </w:p>
    <w:p w:rsidR="00F8611D" w:rsidRDefault="00F8611D" w:rsidP="00F8611D">
      <w:pPr>
        <w:tabs>
          <w:tab w:val="left" w:pos="9288"/>
        </w:tabs>
        <w:rPr>
          <w:b/>
          <w:sz w:val="28"/>
          <w:szCs w:val="28"/>
        </w:rPr>
      </w:pPr>
      <w:r>
        <w:rPr>
          <w:b/>
          <w:sz w:val="28"/>
          <w:szCs w:val="28"/>
        </w:rPr>
        <w:t>ПОЯСНИТЕЛЬНАЯ ЗАПИСКА</w:t>
      </w:r>
    </w:p>
    <w:p w:rsidR="00F8611D" w:rsidRDefault="00F8611D" w:rsidP="00F8611D">
      <w:pPr>
        <w:tabs>
          <w:tab w:val="left" w:pos="9288"/>
        </w:tabs>
        <w:rPr>
          <w:b/>
          <w:sz w:val="28"/>
          <w:szCs w:val="28"/>
        </w:rPr>
      </w:pPr>
    </w:p>
    <w:p w:rsidR="00F8611D" w:rsidRDefault="00F8611D" w:rsidP="00F8611D">
      <w:pPr>
        <w:autoSpaceDE w:val="0"/>
        <w:autoSpaceDN w:val="0"/>
        <w:adjustRightInd w:val="0"/>
        <w:ind w:firstLine="680"/>
        <w:jc w:val="both"/>
        <w:rPr>
          <w:color w:val="231F20"/>
          <w:lang w:eastAsia="en-US"/>
        </w:rPr>
      </w:pPr>
      <w:r>
        <w:rPr>
          <w:color w:val="231F20"/>
          <w:lang w:eastAsia="en-US"/>
        </w:rPr>
        <w:t xml:space="preserve">Рабочая программа к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Pr>
          <w:color w:val="231F20"/>
          <w:lang w:eastAsia="en-US"/>
        </w:rPr>
        <w:t>Мищенковой</w:t>
      </w:r>
      <w:proofErr w:type="spellEnd"/>
      <w:r>
        <w:rPr>
          <w:color w:val="231F20"/>
          <w:lang w:eastAsia="en-US"/>
        </w:rPr>
        <w:t xml:space="preserve"> Л.В. «Занимательный русский язык».</w:t>
      </w:r>
    </w:p>
    <w:p w:rsidR="00F8611D" w:rsidRDefault="00F8611D" w:rsidP="00F8611D">
      <w:pPr>
        <w:autoSpaceDE w:val="0"/>
        <w:autoSpaceDN w:val="0"/>
        <w:adjustRightInd w:val="0"/>
        <w:ind w:firstLine="680"/>
        <w:jc w:val="both"/>
        <w:rPr>
          <w:color w:val="231F20"/>
          <w:lang w:eastAsia="en-US"/>
        </w:rPr>
      </w:pPr>
      <w:r>
        <w:rPr>
          <w:color w:val="231F20"/>
          <w:lang w:eastAsia="en-US"/>
        </w:rPr>
        <w:t>Программа обеспечивается учебно-методическим комплектом, который включает:</w:t>
      </w:r>
    </w:p>
    <w:p w:rsidR="00F8611D" w:rsidRDefault="00F8611D" w:rsidP="00F8611D">
      <w:pPr>
        <w:autoSpaceDE w:val="0"/>
        <w:autoSpaceDN w:val="0"/>
        <w:adjustRightInd w:val="0"/>
        <w:ind w:firstLine="680"/>
        <w:jc w:val="both"/>
        <w:rPr>
          <w:color w:val="231F20"/>
          <w:lang w:eastAsia="en-US"/>
        </w:rPr>
      </w:pPr>
      <w:r>
        <w:rPr>
          <w:color w:val="231F20"/>
          <w:lang w:eastAsia="en-US"/>
        </w:rPr>
        <w:t xml:space="preserve"> - Методическое пособие для 1-4 классов «Занимательный русский язык». </w:t>
      </w:r>
      <w:proofErr w:type="spellStart"/>
      <w:r>
        <w:rPr>
          <w:color w:val="231F20"/>
          <w:lang w:eastAsia="en-US"/>
        </w:rPr>
        <w:t>Мищенкова</w:t>
      </w:r>
      <w:proofErr w:type="spellEnd"/>
      <w:r>
        <w:rPr>
          <w:color w:val="231F20"/>
          <w:lang w:eastAsia="en-US"/>
        </w:rPr>
        <w:t xml:space="preserve"> Л.В. – М.: Издательство РОСТ, 2013.</w:t>
      </w:r>
    </w:p>
    <w:p w:rsidR="00F8611D" w:rsidRDefault="00F8611D" w:rsidP="00F8611D">
      <w:pPr>
        <w:autoSpaceDE w:val="0"/>
        <w:autoSpaceDN w:val="0"/>
        <w:adjustRightInd w:val="0"/>
        <w:ind w:firstLine="680"/>
        <w:jc w:val="both"/>
        <w:rPr>
          <w:color w:val="231F20"/>
          <w:lang w:eastAsia="en-US"/>
        </w:rPr>
      </w:pPr>
      <w:r>
        <w:rPr>
          <w:color w:val="231F20"/>
          <w:lang w:eastAsia="en-US"/>
        </w:rPr>
        <w:t xml:space="preserve">- Рабочие тетради «Занимательный русский язык». </w:t>
      </w:r>
      <w:proofErr w:type="spellStart"/>
      <w:r>
        <w:rPr>
          <w:color w:val="231F20"/>
          <w:lang w:eastAsia="en-US"/>
        </w:rPr>
        <w:t>Мищенкова</w:t>
      </w:r>
      <w:proofErr w:type="spellEnd"/>
      <w:r>
        <w:rPr>
          <w:color w:val="231F20"/>
          <w:lang w:eastAsia="en-US"/>
        </w:rPr>
        <w:t xml:space="preserve"> Л.В. – М.: Издательство РОСТ, 2013.</w:t>
      </w:r>
    </w:p>
    <w:p w:rsidR="00F8611D" w:rsidRDefault="00F8611D" w:rsidP="00F8611D">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F8611D" w:rsidRDefault="00F8611D" w:rsidP="00F8611D">
      <w:pPr>
        <w:suppressAutoHyphens w:val="0"/>
        <w:ind w:firstLine="680"/>
        <w:jc w:val="both"/>
        <w:rPr>
          <w:rFonts w:eastAsia="Times New Roman"/>
          <w:lang w:eastAsia="ru-RU"/>
        </w:rPr>
      </w:pPr>
      <w:r>
        <w:rPr>
          <w:rFonts w:eastAsia="Times New Roman"/>
          <w:lang w:eastAsia="ru-RU"/>
        </w:rP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Pr>
          <w:rFonts w:eastAsia="Times New Roman"/>
          <w:lang w:eastAsia="ru-RU"/>
        </w:rPr>
        <w:t>владения</w:t>
      </w:r>
      <w:proofErr w:type="gramEnd"/>
      <w:r>
        <w:rPr>
          <w:rFonts w:eastAsia="Times New Roman"/>
          <w:lang w:eastAsia="ru-RU"/>
        </w:rPr>
        <w:t xml:space="preserve">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F8611D" w:rsidRDefault="00F8611D" w:rsidP="00F8611D">
      <w:pPr>
        <w:widowControl w:val="0"/>
        <w:autoSpaceDE w:val="0"/>
        <w:autoSpaceDN w:val="0"/>
        <w:adjustRightInd w:val="0"/>
        <w:ind w:firstLine="851"/>
        <w:jc w:val="both"/>
      </w:pPr>
      <w:r>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F8611D" w:rsidRDefault="00F8611D" w:rsidP="00F8611D">
      <w:pPr>
        <w:tabs>
          <w:tab w:val="left" w:pos="6209"/>
        </w:tabs>
        <w:jc w:val="both"/>
      </w:pPr>
      <w:r>
        <w:t xml:space="preserve">  В рабочую программу включены следующие разделы:</w:t>
      </w:r>
    </w:p>
    <w:p w:rsidR="00F8611D" w:rsidRDefault="00F8611D" w:rsidP="00F8611D">
      <w:pPr>
        <w:tabs>
          <w:tab w:val="left" w:pos="1560"/>
        </w:tabs>
        <w:jc w:val="both"/>
      </w:pPr>
      <w:r>
        <w:t>1. Титульный лист.</w:t>
      </w:r>
    </w:p>
    <w:p w:rsidR="00F8611D" w:rsidRDefault="00F8611D" w:rsidP="00F8611D">
      <w:pPr>
        <w:tabs>
          <w:tab w:val="left" w:pos="1560"/>
        </w:tabs>
        <w:jc w:val="both"/>
      </w:pPr>
      <w:r>
        <w:t>2. Пояснительная записка, в которой конкретизируются общие цели общего образования с учетом специфики учебного предмета, курса.</w:t>
      </w:r>
    </w:p>
    <w:p w:rsidR="00F8611D" w:rsidRDefault="00F8611D" w:rsidP="00F8611D">
      <w:pPr>
        <w:tabs>
          <w:tab w:val="left" w:pos="1560"/>
        </w:tabs>
        <w:jc w:val="both"/>
      </w:pPr>
      <w:r>
        <w:t>3. Общая характеристика учебного предмета, курса.</w:t>
      </w:r>
    </w:p>
    <w:p w:rsidR="00F8611D" w:rsidRDefault="00F8611D" w:rsidP="00F8611D">
      <w:pPr>
        <w:tabs>
          <w:tab w:val="left" w:pos="1560"/>
        </w:tabs>
        <w:jc w:val="both"/>
      </w:pPr>
      <w:r>
        <w:t>4. Описание места учебного предмета, курса в учебном плане.</w:t>
      </w:r>
    </w:p>
    <w:p w:rsidR="00F8611D" w:rsidRDefault="00F8611D" w:rsidP="00F8611D">
      <w:pPr>
        <w:tabs>
          <w:tab w:val="left" w:pos="1560"/>
        </w:tabs>
        <w:jc w:val="both"/>
      </w:pPr>
      <w:r>
        <w:t>5. Описание ценностных ориентиров содержания учебного предмета.</w:t>
      </w:r>
    </w:p>
    <w:p w:rsidR="00F8611D" w:rsidRDefault="00F8611D" w:rsidP="00F8611D">
      <w:pPr>
        <w:tabs>
          <w:tab w:val="left" w:pos="1560"/>
        </w:tabs>
        <w:jc w:val="both"/>
      </w:pPr>
      <w:r>
        <w:t xml:space="preserve">6.Личностные, </w:t>
      </w:r>
      <w:proofErr w:type="spellStart"/>
      <w:r>
        <w:t>метапредметные</w:t>
      </w:r>
      <w:proofErr w:type="spellEnd"/>
      <w:r>
        <w:t xml:space="preserve"> и предметные результаты освоения конкретного учебного предмета, курса (для ФГОС).</w:t>
      </w:r>
    </w:p>
    <w:p w:rsidR="00F8611D" w:rsidRDefault="00F8611D" w:rsidP="00F8611D">
      <w:pPr>
        <w:tabs>
          <w:tab w:val="left" w:pos="1560"/>
        </w:tabs>
        <w:jc w:val="both"/>
      </w:pPr>
      <w:r>
        <w:t>7. Содержание учебного предмета, курса.</w:t>
      </w:r>
    </w:p>
    <w:p w:rsidR="00F8611D" w:rsidRDefault="00F8611D" w:rsidP="00F8611D">
      <w:pPr>
        <w:tabs>
          <w:tab w:val="left" w:pos="1560"/>
        </w:tabs>
        <w:jc w:val="both"/>
      </w:pPr>
      <w:r>
        <w:t>9. Тематическое планирование с указанием основных видов учебной деятельности обучающихся.</w:t>
      </w:r>
    </w:p>
    <w:p w:rsidR="00F8611D" w:rsidRDefault="00F8611D" w:rsidP="00F8611D">
      <w:pPr>
        <w:tabs>
          <w:tab w:val="left" w:pos="1560"/>
        </w:tabs>
        <w:jc w:val="both"/>
      </w:pPr>
      <w:r>
        <w:t>10. Описание материально-технического обеспечения образовательного процесса.</w:t>
      </w:r>
    </w:p>
    <w:p w:rsidR="00F8611D" w:rsidRDefault="00F8611D" w:rsidP="00F8611D">
      <w:pPr>
        <w:tabs>
          <w:tab w:val="left" w:pos="1560"/>
        </w:tabs>
        <w:jc w:val="both"/>
      </w:pPr>
      <w:r>
        <w:t>11. Приложения к рабочей программе.</w:t>
      </w:r>
    </w:p>
    <w:p w:rsidR="00F8611D" w:rsidRDefault="00F8611D" w:rsidP="00F8611D">
      <w:pPr>
        <w:tabs>
          <w:tab w:val="left" w:pos="1560"/>
        </w:tabs>
        <w:jc w:val="both"/>
      </w:pPr>
      <w:r>
        <w:t>12. Лист корректировки рабочей программы.</w:t>
      </w:r>
    </w:p>
    <w:p w:rsidR="00F8611D" w:rsidRDefault="00F8611D" w:rsidP="00F8611D">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F8611D" w:rsidRDefault="00F8611D" w:rsidP="00F8611D">
      <w:pPr>
        <w:tabs>
          <w:tab w:val="left" w:pos="1080"/>
        </w:tabs>
        <w:jc w:val="both"/>
        <w:rPr>
          <w:rFonts w:eastAsia="Times New Roman"/>
          <w:lang w:eastAsia="ru-RU"/>
        </w:rPr>
      </w:pPr>
      <w:r>
        <w:rPr>
          <w:rFonts w:eastAsia="Times New Roman"/>
          <w:lang w:eastAsia="ru-RU"/>
        </w:rPr>
        <w:t>Задачи курса:</w:t>
      </w:r>
    </w:p>
    <w:p w:rsidR="00F8611D" w:rsidRDefault="00F8611D" w:rsidP="00F8611D">
      <w:pPr>
        <w:tabs>
          <w:tab w:val="left" w:pos="1080"/>
        </w:tabs>
        <w:jc w:val="both"/>
        <w:rPr>
          <w:rFonts w:eastAsia="Times New Roman"/>
          <w:lang w:eastAsia="ru-RU"/>
        </w:rPr>
      </w:pPr>
      <w:r>
        <w:rPr>
          <w:rFonts w:eastAsia="Times New Roman"/>
          <w:lang w:eastAsia="ru-RU"/>
        </w:rPr>
        <w:t>-развитие лингвистических компетенций учащихся;</w:t>
      </w:r>
    </w:p>
    <w:p w:rsidR="00F8611D" w:rsidRDefault="00F8611D" w:rsidP="00F8611D">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rsidR="00F8611D" w:rsidRDefault="00F8611D" w:rsidP="00F8611D">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rsidR="00F8611D" w:rsidRDefault="00F8611D" w:rsidP="00F8611D">
      <w:pPr>
        <w:tabs>
          <w:tab w:val="left" w:pos="1080"/>
        </w:tabs>
        <w:jc w:val="both"/>
        <w:rPr>
          <w:rFonts w:eastAsia="Times New Roman"/>
          <w:lang w:eastAsia="ru-RU"/>
        </w:rPr>
      </w:pPr>
      <w:r>
        <w:rPr>
          <w:rFonts w:eastAsia="Times New Roman"/>
          <w:lang w:eastAsia="ru-RU"/>
        </w:rPr>
        <w:t>-развитие творческих способностей младших школьников;</w:t>
      </w:r>
    </w:p>
    <w:p w:rsidR="00F8611D" w:rsidRDefault="00F8611D" w:rsidP="00F8611D">
      <w:pPr>
        <w:tabs>
          <w:tab w:val="left" w:pos="1080"/>
        </w:tabs>
        <w:jc w:val="both"/>
        <w:rPr>
          <w:rFonts w:eastAsia="Times New Roman"/>
          <w:lang w:eastAsia="ru-RU"/>
        </w:rPr>
      </w:pPr>
      <w:r>
        <w:rPr>
          <w:rFonts w:eastAsia="Times New Roman"/>
          <w:lang w:eastAsia="ru-RU"/>
        </w:rPr>
        <w:t>-расширение кругозора учащихся.</w:t>
      </w:r>
    </w:p>
    <w:p w:rsidR="00F8611D" w:rsidRDefault="00F8611D" w:rsidP="00F8611D">
      <w:pPr>
        <w:tabs>
          <w:tab w:val="left" w:pos="1080"/>
        </w:tabs>
        <w:jc w:val="both"/>
        <w:rPr>
          <w:b/>
          <w:i/>
        </w:rPr>
      </w:pPr>
      <w:r>
        <w:lastRenderedPageBreak/>
        <w:t>Программа реализуется в течени</w:t>
      </w:r>
      <w:proofErr w:type="gramStart"/>
      <w:r>
        <w:t>и</w:t>
      </w:r>
      <w:proofErr w:type="gramEnd"/>
      <w:r>
        <w:t xml:space="preserve"> четырёх лет обучения в начальной школе (с 1 по 4 класс).Внеурочная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F8611D" w:rsidRDefault="00F8611D" w:rsidP="00F8611D">
      <w:pPr>
        <w:tabs>
          <w:tab w:val="left" w:pos="1560"/>
        </w:tabs>
        <w:jc w:val="both"/>
        <w:rPr>
          <w:color w:val="000000"/>
        </w:rPr>
      </w:pPr>
      <w:r>
        <w:rPr>
          <w:color w:val="000000"/>
        </w:rPr>
        <w:t xml:space="preserve">        Приоритетными на этапе начального образования являются:  </w:t>
      </w:r>
    </w:p>
    <w:p w:rsidR="00F8611D" w:rsidRDefault="00F8611D" w:rsidP="00F8611D">
      <w:pPr>
        <w:tabs>
          <w:tab w:val="left" w:pos="1560"/>
        </w:tabs>
        <w:jc w:val="both"/>
        <w:rPr>
          <w:color w:val="000000"/>
        </w:rPr>
      </w:pPr>
      <w:r>
        <w:rPr>
          <w:color w:val="000000"/>
        </w:rPr>
        <w:t>- познавательная деятельность</w:t>
      </w:r>
    </w:p>
    <w:p w:rsidR="00F8611D" w:rsidRDefault="00F8611D" w:rsidP="00F8611D">
      <w:pPr>
        <w:tabs>
          <w:tab w:val="left" w:pos="1560"/>
        </w:tabs>
        <w:jc w:val="both"/>
        <w:rPr>
          <w:color w:val="000000"/>
        </w:rPr>
      </w:pPr>
      <w:r>
        <w:rPr>
          <w:color w:val="000000"/>
        </w:rPr>
        <w:t>- информационно-коммуникативная деятельность</w:t>
      </w:r>
    </w:p>
    <w:p w:rsidR="00F8611D" w:rsidRDefault="00F8611D" w:rsidP="00F8611D">
      <w:pPr>
        <w:tabs>
          <w:tab w:val="left" w:pos="1560"/>
        </w:tabs>
        <w:jc w:val="both"/>
        <w:rPr>
          <w:color w:val="000000"/>
        </w:rPr>
      </w:pPr>
      <w:r>
        <w:rPr>
          <w:color w:val="000000"/>
        </w:rPr>
        <w:t>- рефлексивная деятельность.</w:t>
      </w:r>
    </w:p>
    <w:p w:rsidR="00F8611D" w:rsidRDefault="00F8611D" w:rsidP="00F8611D">
      <w:pPr>
        <w:tabs>
          <w:tab w:val="left" w:pos="1560"/>
        </w:tabs>
        <w:jc w:val="both"/>
        <w:rPr>
          <w:color w:val="000000"/>
        </w:rPr>
      </w:pPr>
      <w:r>
        <w:rPr>
          <w:color w:val="000000"/>
        </w:rPr>
        <w:t xml:space="preserve">   Результаты изучения программы «Занимательный русский язык» изложены в разделе  «</w:t>
      </w:r>
      <w:r>
        <w:t xml:space="preserve">Личностные, </w:t>
      </w:r>
      <w:proofErr w:type="spellStart"/>
      <w:r>
        <w:t>метапредметные</w:t>
      </w:r>
      <w:proofErr w:type="spellEnd"/>
      <w:r>
        <w:t xml:space="preserve"> и предметные результаты освоения  курса».</w:t>
      </w:r>
    </w:p>
    <w:p w:rsidR="00F8611D" w:rsidRDefault="00F8611D" w:rsidP="00F8611D">
      <w:pPr>
        <w:tabs>
          <w:tab w:val="left" w:pos="1560"/>
        </w:tabs>
        <w:jc w:val="both"/>
        <w:rPr>
          <w:color w:val="000000"/>
        </w:rPr>
      </w:pPr>
      <w:r>
        <w:rPr>
          <w:color w:val="000000"/>
        </w:rPr>
        <w:t xml:space="preserve">  Достижения </w:t>
      </w:r>
      <w:proofErr w:type="gramStart"/>
      <w:r>
        <w:rPr>
          <w:color w:val="000000"/>
        </w:rPr>
        <w:t>обучающихся</w:t>
      </w:r>
      <w:proofErr w:type="gramEnd"/>
      <w:r>
        <w:rPr>
          <w:color w:val="000000"/>
        </w:rPr>
        <w:t xml:space="preserve"> имеют качественную характеристику.</w:t>
      </w:r>
    </w:p>
    <w:p w:rsidR="00F8611D" w:rsidRDefault="00F8611D" w:rsidP="00F8611D">
      <w:pPr>
        <w:tabs>
          <w:tab w:val="left" w:pos="1560"/>
        </w:tabs>
        <w:rPr>
          <w:color w:val="000000"/>
        </w:rPr>
      </w:pPr>
    </w:p>
    <w:p w:rsidR="00F8611D" w:rsidRDefault="00F8611D" w:rsidP="00F8611D">
      <w:pPr>
        <w:tabs>
          <w:tab w:val="left" w:pos="1560"/>
        </w:tabs>
        <w:rPr>
          <w:b/>
        </w:rPr>
      </w:pPr>
    </w:p>
    <w:p w:rsidR="00F8611D" w:rsidRDefault="00F8611D" w:rsidP="00F8611D">
      <w:pPr>
        <w:tabs>
          <w:tab w:val="left" w:pos="1560"/>
        </w:tabs>
        <w:rPr>
          <w:color w:val="000000"/>
        </w:rPr>
      </w:pPr>
      <w:r>
        <w:rPr>
          <w:b/>
        </w:rPr>
        <w:t>ОБЩАЯ ХАРАКТЕРИСТИКА КУРСА</w:t>
      </w:r>
    </w:p>
    <w:p w:rsidR="00F8611D" w:rsidRDefault="00F8611D" w:rsidP="00F8611D">
      <w:pPr>
        <w:tabs>
          <w:tab w:val="left" w:pos="1560"/>
        </w:tabs>
        <w:jc w:val="both"/>
      </w:pPr>
      <w:proofErr w:type="gramStart"/>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roofErr w:type="gramEnd"/>
    </w:p>
    <w:p w:rsidR="00F8611D" w:rsidRDefault="00F8611D" w:rsidP="00F8611D">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F8611D" w:rsidRDefault="00F8611D" w:rsidP="00F8611D">
      <w:pPr>
        <w:tabs>
          <w:tab w:val="left" w:pos="851"/>
        </w:tabs>
        <w:jc w:val="both"/>
      </w:pPr>
      <w:r>
        <w:tab/>
        <w:t xml:space="preserve">Каждое занятие имеет следующую структуру: </w:t>
      </w:r>
    </w:p>
    <w:p w:rsidR="00F8611D" w:rsidRDefault="00F8611D" w:rsidP="00F8611D">
      <w:pPr>
        <w:pStyle w:val="a5"/>
        <w:numPr>
          <w:ilvl w:val="0"/>
          <w:numId w:val="1"/>
        </w:numPr>
        <w:tabs>
          <w:tab w:val="left" w:pos="1560"/>
        </w:tabs>
        <w:jc w:val="both"/>
        <w:rPr>
          <w:rFonts w:eastAsia="Times New Roman"/>
          <w:lang w:eastAsia="ru-RU"/>
        </w:rPr>
      </w:pPr>
      <w:r>
        <w:t>Работа над темой занятия.</w:t>
      </w:r>
    </w:p>
    <w:p w:rsidR="00F8611D" w:rsidRDefault="00F8611D" w:rsidP="00F8611D">
      <w:pPr>
        <w:pStyle w:val="a5"/>
        <w:numPr>
          <w:ilvl w:val="0"/>
          <w:numId w:val="1"/>
        </w:numPr>
        <w:tabs>
          <w:tab w:val="left" w:pos="1560"/>
        </w:tabs>
        <w:jc w:val="both"/>
        <w:rPr>
          <w:rFonts w:eastAsia="Times New Roman"/>
          <w:lang w:eastAsia="ru-RU"/>
        </w:rPr>
      </w:pPr>
      <w:r>
        <w:t>«Занимательный привал» (переключение с основного вида деятельности, подчиненного теме занятия, на друго</w:t>
      </w:r>
      <w:proofErr w:type="gramStart"/>
      <w:r>
        <w:t>й-</w:t>
      </w:r>
      <w:proofErr w:type="gramEnd"/>
      <w:r>
        <w:t xml:space="preserve"> отвлеченный, а также проведение </w:t>
      </w:r>
      <w:proofErr w:type="spellStart"/>
      <w:r>
        <w:t>физминутки</w:t>
      </w:r>
      <w:proofErr w:type="spellEnd"/>
      <w:r>
        <w:t>).</w:t>
      </w:r>
    </w:p>
    <w:p w:rsidR="00F8611D" w:rsidRDefault="00F8611D" w:rsidP="00F8611D">
      <w:pPr>
        <w:pStyle w:val="a5"/>
        <w:numPr>
          <w:ilvl w:val="0"/>
          <w:numId w:val="1"/>
        </w:numPr>
        <w:tabs>
          <w:tab w:val="left" w:pos="1560"/>
        </w:tabs>
        <w:jc w:val="both"/>
        <w:rPr>
          <w:rFonts w:eastAsia="Times New Roman"/>
          <w:lang w:eastAsia="ru-RU"/>
        </w:rPr>
      </w:pPr>
      <w:r>
        <w:t>Продолжение работы над темой.</w:t>
      </w:r>
    </w:p>
    <w:p w:rsidR="00F8611D" w:rsidRDefault="00F8611D" w:rsidP="00F8611D">
      <w:pPr>
        <w:pStyle w:val="a5"/>
        <w:numPr>
          <w:ilvl w:val="0"/>
          <w:numId w:val="1"/>
        </w:numPr>
        <w:tabs>
          <w:tab w:val="left" w:pos="1560"/>
        </w:tabs>
        <w:jc w:val="both"/>
        <w:rPr>
          <w:rFonts w:eastAsia="Times New Roman"/>
          <w:lang w:eastAsia="ru-RU"/>
        </w:rPr>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F8611D" w:rsidRDefault="00F8611D" w:rsidP="00F8611D">
      <w:pPr>
        <w:pStyle w:val="a5"/>
        <w:numPr>
          <w:ilvl w:val="0"/>
          <w:numId w:val="1"/>
        </w:numPr>
        <w:tabs>
          <w:tab w:val="left" w:pos="1560"/>
        </w:tabs>
        <w:jc w:val="both"/>
        <w:rPr>
          <w:rFonts w:eastAsia="Times New Roman"/>
          <w:lang w:eastAsia="ru-RU"/>
        </w:rPr>
      </w:pPr>
      <w:r>
        <w:t>Рефлексия (подведение итогов занятия).</w:t>
      </w:r>
    </w:p>
    <w:p w:rsidR="00F8611D" w:rsidRDefault="00F8611D" w:rsidP="00F8611D">
      <w:pPr>
        <w:pStyle w:val="a5"/>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w:t>
      </w:r>
    </w:p>
    <w:p w:rsidR="00F8611D" w:rsidRDefault="00F8611D" w:rsidP="00F8611D">
      <w:pPr>
        <w:jc w:val="both"/>
        <w:rPr>
          <w:rFonts w:eastAsia="Times New Roman"/>
          <w:lang w:eastAsia="ru-RU"/>
        </w:rPr>
      </w:pPr>
    </w:p>
    <w:p w:rsidR="00F8611D" w:rsidRDefault="00F8611D" w:rsidP="00F8611D">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rsidR="00F8611D" w:rsidRDefault="00F8611D" w:rsidP="00F8611D">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rPr>
          <w:rFonts w:eastAsia="Times New Roman"/>
          <w:b/>
          <w:bCs/>
          <w:iCs/>
          <w:color w:val="191919"/>
          <w:lang w:eastAsia="ru-RU"/>
        </w:rPr>
      </w:pPr>
      <w:r>
        <w:rPr>
          <w:b/>
        </w:rPr>
        <w:t xml:space="preserve">ОПИСАНИЕ ЦЕННОСТНЫХ ОРИЕНТИРОВ СОДЕРЖАНИЯ </w:t>
      </w:r>
      <w:r>
        <w:rPr>
          <w:rFonts w:eastAsia="Times New Roman"/>
          <w:b/>
          <w:bCs/>
          <w:iCs/>
          <w:color w:val="191919"/>
          <w:lang w:eastAsia="ru-RU"/>
        </w:rPr>
        <w:t>КУРСА</w:t>
      </w:r>
    </w:p>
    <w:p w:rsidR="00F8611D" w:rsidRDefault="00F8611D" w:rsidP="00F8611D">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F8611D" w:rsidRDefault="00F8611D" w:rsidP="00F8611D">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F8611D" w:rsidRDefault="00F8611D" w:rsidP="00F8611D">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F8611D" w:rsidRDefault="00F8611D" w:rsidP="00F8611D">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F8611D" w:rsidRDefault="00F8611D" w:rsidP="00F8611D">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F8611D" w:rsidRDefault="00F8611D" w:rsidP="00F8611D">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F8611D" w:rsidRDefault="00F8611D" w:rsidP="00F8611D">
      <w:pPr>
        <w:jc w:val="both"/>
      </w:pPr>
      <w:r>
        <w:tab/>
        <w:t>Ещё одна главнейшая задача – развитие познавательных интересов детей.</w:t>
      </w:r>
    </w:p>
    <w:p w:rsidR="00F8611D" w:rsidRDefault="00F8611D" w:rsidP="00F8611D">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F8611D" w:rsidRDefault="00F8611D" w:rsidP="00F8611D">
      <w:pPr>
        <w:ind w:firstLine="708"/>
        <w:jc w:val="both"/>
      </w:pPr>
      <w:r>
        <w:t xml:space="preserve">Познавательная деятельность формируется в процессе жизни человека. Ребёнок не </w:t>
      </w:r>
      <w:proofErr w:type="gramStart"/>
      <w:r>
        <w:t>родится</w:t>
      </w:r>
      <w:proofErr w:type="gramEnd"/>
      <w:r>
        <w:t xml:space="preserve">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F8611D" w:rsidRDefault="00F8611D" w:rsidP="00F8611D">
      <w:pPr>
        <w:jc w:val="both"/>
      </w:pPr>
      <w:r>
        <w:t>Принцип активности хорошо известен педагогам.  Без деятельности ученика учитель не сможет достичь поставленных целей.</w:t>
      </w:r>
    </w:p>
    <w:p w:rsidR="00F8611D" w:rsidRDefault="00F8611D" w:rsidP="00F8611D">
      <w:pPr>
        <w:jc w:val="both"/>
      </w:pPr>
      <w:r>
        <w:tab/>
        <w:t>В программе предусмотрен материал для обучения детей литературному творчеству (умение пользоваться письменной речью).</w:t>
      </w:r>
    </w:p>
    <w:p w:rsidR="00F8611D" w:rsidRDefault="00F8611D" w:rsidP="00F8611D">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F8611D" w:rsidRDefault="00F8611D" w:rsidP="00F8611D">
      <w:pPr>
        <w:jc w:val="both"/>
      </w:pPr>
      <w:r>
        <w:tab/>
        <w:t xml:space="preserve">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w:t>
      </w:r>
      <w:proofErr w:type="gramStart"/>
      <w:r>
        <w:t>обучающихся</w:t>
      </w:r>
      <w:proofErr w:type="gramEnd"/>
      <w:r>
        <w:t>,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F8611D" w:rsidRDefault="00F8611D" w:rsidP="00F8611D">
      <w:pPr>
        <w:jc w:val="both"/>
        <w:rPr>
          <w:rFonts w:eastAsia="Times New Roman"/>
          <w:b/>
          <w:bCs/>
          <w:iCs/>
          <w:color w:val="191919"/>
          <w:lang w:eastAsia="ru-RU"/>
        </w:rPr>
      </w:pPr>
    </w:p>
    <w:p w:rsidR="00F8611D" w:rsidRDefault="00F8611D" w:rsidP="00F8611D">
      <w:pPr>
        <w:jc w:val="both"/>
      </w:pPr>
      <w:r>
        <w:tab/>
      </w:r>
    </w:p>
    <w:p w:rsidR="00F8611D" w:rsidRDefault="00F8611D" w:rsidP="00F8611D">
      <w:pPr>
        <w:jc w:val="both"/>
      </w:pPr>
    </w:p>
    <w:p w:rsidR="00F8611D" w:rsidRDefault="00F8611D" w:rsidP="00F8611D">
      <w:pPr>
        <w:jc w:val="both"/>
        <w:rPr>
          <w:rFonts w:eastAsia="Times New Roman"/>
          <w:lang w:eastAsia="ru-RU"/>
        </w:rPr>
      </w:pPr>
    </w:p>
    <w:p w:rsidR="00F8611D" w:rsidRDefault="00F8611D" w:rsidP="00F8611D">
      <w:pPr>
        <w:rPr>
          <w:b/>
          <w:smallCaps/>
        </w:rPr>
      </w:pPr>
    </w:p>
    <w:p w:rsidR="00F8611D" w:rsidRDefault="00F8611D" w:rsidP="00F8611D">
      <w:pPr>
        <w:rPr>
          <w:b/>
          <w:smallCaps/>
        </w:rPr>
      </w:pPr>
      <w:r>
        <w:rPr>
          <w:b/>
          <w:smallCaps/>
        </w:rPr>
        <w:t>РЕЗУЛЬТАТЫ ИЗУЧЕНИЯ ПРЕДМЕТА</w:t>
      </w:r>
    </w:p>
    <w:p w:rsidR="00F8611D" w:rsidRDefault="00F8611D" w:rsidP="00F8611D">
      <w:pPr>
        <w:suppressAutoHyphens w:val="0"/>
        <w:jc w:val="both"/>
        <w:rPr>
          <w:rFonts w:eastAsia="Times New Roman"/>
          <w:lang w:eastAsia="ru-RU"/>
        </w:rPr>
      </w:pPr>
    </w:p>
    <w:p w:rsidR="00F8611D" w:rsidRDefault="00F8611D" w:rsidP="00F8611D">
      <w:pPr>
        <w:suppressAutoHyphens w:val="0"/>
        <w:ind w:firstLine="360"/>
        <w:jc w:val="both"/>
        <w:rPr>
          <w:rFonts w:eastAsia="Times New Roman"/>
          <w:bCs/>
          <w:i/>
          <w:lang w:eastAsia="ru-RU"/>
        </w:rPr>
      </w:pPr>
      <w:r>
        <w:rPr>
          <w:rFonts w:eastAsia="Times New Roman"/>
          <w:bCs/>
          <w:i/>
          <w:lang w:eastAsia="ru-RU"/>
        </w:rPr>
        <w:t>Личностные результаты</w:t>
      </w:r>
    </w:p>
    <w:p w:rsidR="00F8611D" w:rsidRDefault="00F8611D" w:rsidP="00F8611D">
      <w:pPr>
        <w:pStyle w:val="a5"/>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rsidR="00F8611D" w:rsidRDefault="00F8611D" w:rsidP="00F8611D">
      <w:pPr>
        <w:pStyle w:val="a5"/>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rsidR="00F8611D" w:rsidRDefault="00F8611D" w:rsidP="00F8611D">
      <w:pPr>
        <w:pStyle w:val="a5"/>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rsidR="00F8611D" w:rsidRDefault="00F8611D" w:rsidP="00F8611D">
      <w:pPr>
        <w:suppressAutoHyphens w:val="0"/>
        <w:ind w:firstLine="360"/>
        <w:jc w:val="both"/>
        <w:rPr>
          <w:rFonts w:eastAsia="Times New Roman"/>
          <w:bCs/>
          <w:i/>
          <w:lang w:eastAsia="ru-RU"/>
        </w:rPr>
      </w:pPr>
      <w:proofErr w:type="spellStart"/>
      <w:r>
        <w:rPr>
          <w:rFonts w:eastAsia="Times New Roman"/>
          <w:bCs/>
          <w:i/>
          <w:lang w:eastAsia="ru-RU"/>
        </w:rPr>
        <w:t>Метапредметные</w:t>
      </w:r>
      <w:proofErr w:type="spellEnd"/>
      <w:r>
        <w:rPr>
          <w:rFonts w:eastAsia="Times New Roman"/>
          <w:bCs/>
          <w:i/>
          <w:lang w:eastAsia="ru-RU"/>
        </w:rPr>
        <w:t xml:space="preserve"> результаты</w:t>
      </w:r>
    </w:p>
    <w:p w:rsidR="00F8611D" w:rsidRDefault="00F8611D" w:rsidP="00F8611D">
      <w:pPr>
        <w:suppressAutoHyphens w:val="0"/>
        <w:jc w:val="left"/>
        <w:rPr>
          <w:rFonts w:eastAsia="Times New Roman"/>
          <w:i/>
          <w:iCs/>
          <w:lang w:eastAsia="ru-RU"/>
        </w:rPr>
      </w:pPr>
      <w:r>
        <w:rPr>
          <w:rFonts w:eastAsia="Times New Roman"/>
          <w:i/>
          <w:iCs/>
          <w:lang w:eastAsia="ru-RU"/>
        </w:rPr>
        <w:t>Регулятивные УУД:</w:t>
      </w:r>
    </w:p>
    <w:p w:rsidR="00F8611D" w:rsidRDefault="00F8611D" w:rsidP="00F8611D">
      <w:pPr>
        <w:pStyle w:val="a5"/>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rsidR="00F8611D" w:rsidRDefault="00F8611D" w:rsidP="00F8611D">
      <w:pPr>
        <w:pStyle w:val="a5"/>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rsidR="00F8611D" w:rsidRDefault="00F8611D" w:rsidP="00F8611D">
      <w:pPr>
        <w:pStyle w:val="a5"/>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rsidR="00F8611D" w:rsidRDefault="00F8611D" w:rsidP="00F8611D">
      <w:pPr>
        <w:pStyle w:val="a5"/>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rsidR="00F8611D" w:rsidRDefault="00F8611D" w:rsidP="00F8611D">
      <w:pPr>
        <w:suppressAutoHyphens w:val="0"/>
        <w:jc w:val="both"/>
        <w:rPr>
          <w:rFonts w:eastAsia="Times New Roman"/>
          <w:i/>
          <w:iCs/>
          <w:lang w:eastAsia="ru-RU"/>
        </w:rPr>
      </w:pPr>
      <w:r>
        <w:rPr>
          <w:rFonts w:eastAsia="Times New Roman"/>
          <w:i/>
          <w:iCs/>
          <w:lang w:eastAsia="ru-RU"/>
        </w:rPr>
        <w:t>Познавательные УУД:</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rsidR="00F8611D" w:rsidRDefault="00F8611D" w:rsidP="00F8611D">
      <w:pPr>
        <w:pStyle w:val="a5"/>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rsidR="00F8611D" w:rsidRDefault="00F8611D" w:rsidP="00F8611D">
      <w:pPr>
        <w:suppressAutoHyphens w:val="0"/>
        <w:jc w:val="both"/>
        <w:rPr>
          <w:rFonts w:eastAsia="Times New Roman"/>
          <w:i/>
          <w:iCs/>
          <w:lang w:eastAsia="ru-RU"/>
        </w:rPr>
      </w:pPr>
      <w:r>
        <w:rPr>
          <w:rFonts w:eastAsia="Times New Roman"/>
          <w:i/>
          <w:iCs/>
          <w:lang w:eastAsia="ru-RU"/>
        </w:rPr>
        <w:t>Коммуникативные УУД:</w:t>
      </w:r>
    </w:p>
    <w:p w:rsidR="00F8611D" w:rsidRDefault="00F8611D" w:rsidP="00F8611D">
      <w:pPr>
        <w:pStyle w:val="a5"/>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F8611D" w:rsidRDefault="00F8611D" w:rsidP="00F8611D">
      <w:pPr>
        <w:pStyle w:val="a5"/>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rsidR="00F8611D" w:rsidRDefault="00F8611D" w:rsidP="00F8611D">
      <w:pPr>
        <w:pStyle w:val="a5"/>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rsidR="00F8611D" w:rsidRDefault="00F8611D" w:rsidP="00F8611D">
      <w:pPr>
        <w:pStyle w:val="a5"/>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rsidR="00F8611D" w:rsidRDefault="00F8611D" w:rsidP="00F8611D">
      <w:pPr>
        <w:pStyle w:val="a5"/>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rsidR="00F8611D" w:rsidRDefault="00F8611D" w:rsidP="00F8611D">
      <w:pPr>
        <w:suppressAutoHyphens w:val="0"/>
        <w:ind w:left="360"/>
        <w:jc w:val="both"/>
        <w:rPr>
          <w:rFonts w:eastAsia="Times New Roman"/>
          <w:i/>
          <w:lang w:eastAsia="ru-RU"/>
        </w:rPr>
      </w:pPr>
      <w:r>
        <w:rPr>
          <w:rFonts w:eastAsia="Times New Roman"/>
          <w:i/>
          <w:lang w:eastAsia="ru-RU"/>
        </w:rPr>
        <w:t>Предметные результаты</w:t>
      </w:r>
    </w:p>
    <w:p w:rsidR="00F8611D" w:rsidRDefault="00F8611D" w:rsidP="00F8611D">
      <w:pPr>
        <w:pStyle w:val="a5"/>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F8611D" w:rsidRDefault="00F8611D" w:rsidP="00F8611D">
      <w:pPr>
        <w:pStyle w:val="a5"/>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rPr>
          <w:rFonts w:eastAsia="Times New Roman"/>
          <w:lang w:eastAsia="ru-RU"/>
        </w:rPr>
      </w:pPr>
      <w:r>
        <w:rPr>
          <w:b/>
        </w:rPr>
        <w:t>СОДЕРЖАНИЕ ТЕМ КУРСА</w:t>
      </w:r>
    </w:p>
    <w:p w:rsidR="00F8611D" w:rsidRDefault="00F8611D" w:rsidP="00F8611D">
      <w:pPr>
        <w:suppressAutoHyphens w:val="0"/>
        <w:jc w:val="both"/>
        <w:rPr>
          <w:rFonts w:eastAsia="Times New Roman"/>
          <w:b/>
          <w:lang w:eastAsia="ru-RU"/>
        </w:rPr>
      </w:pPr>
      <w:r>
        <w:rPr>
          <w:rFonts w:eastAsia="Times New Roman"/>
          <w:b/>
          <w:lang w:eastAsia="ru-RU"/>
        </w:rPr>
        <w:t>Тема 1. Фонетика.</w:t>
      </w:r>
    </w:p>
    <w:p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гра</w:t>
      </w:r>
      <w:proofErr w:type="spellEnd"/>
      <w:r>
        <w:rPr>
          <w:rFonts w:eastAsia="Times New Roman"/>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rsidR="00F8611D" w:rsidRDefault="00F8611D" w:rsidP="00F8611D">
      <w:pPr>
        <w:suppressAutoHyphens w:val="0"/>
        <w:jc w:val="both"/>
        <w:rPr>
          <w:rFonts w:eastAsia="Times New Roman"/>
          <w:b/>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2. Словообразование.</w:t>
      </w:r>
    </w:p>
    <w:p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гры</w:t>
      </w:r>
      <w:proofErr w:type="spellEnd"/>
      <w:r>
        <w:rPr>
          <w:rFonts w:eastAsia="Times New Roman"/>
          <w:lang w:eastAsia="ru-RU"/>
        </w:rPr>
        <w:t xml:space="preserve"> на превращения слов, работа со схемами, шарады,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8611D" w:rsidRDefault="00F8611D" w:rsidP="00F8611D">
      <w:pPr>
        <w:suppressAutoHyphens w:val="0"/>
        <w:jc w:val="both"/>
        <w:rPr>
          <w:rFonts w:eastAsia="Times New Roman"/>
          <w:b/>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3. Лексика.</w:t>
      </w:r>
    </w:p>
    <w:p w:rsidR="00F8611D" w:rsidRDefault="00F8611D" w:rsidP="00F8611D">
      <w:pPr>
        <w:suppressAutoHyphens w:val="0"/>
        <w:jc w:val="both"/>
        <w:rPr>
          <w:rFonts w:eastAsia="Times New Roman"/>
          <w:lang w:eastAsia="ru-RU"/>
        </w:rPr>
      </w:pPr>
      <w:r>
        <w:rPr>
          <w:rFonts w:eastAsia="Times New Roman"/>
          <w:lang w:eastAsia="ru-RU"/>
        </w:rPr>
        <w:t xml:space="preserve">Теория: беседа о богатстве лексики русского языка «добрыми словами», знакомство со </w:t>
      </w:r>
      <w:proofErr w:type="spellStart"/>
      <w:r>
        <w:rPr>
          <w:rFonts w:eastAsia="Times New Roman"/>
          <w:lang w:eastAsia="ru-RU"/>
        </w:rPr>
        <w:t>словами-неологизмамии</w:t>
      </w:r>
      <w:proofErr w:type="spellEnd"/>
      <w:r>
        <w:rPr>
          <w:rFonts w:eastAsia="Times New Roman"/>
          <w:lang w:eastAsia="ru-RU"/>
        </w:rPr>
        <w:t xml:space="preserve"> архаизмами, фразеологизмами русского языка.</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гры</w:t>
      </w:r>
      <w:proofErr w:type="spellEnd"/>
      <w:r>
        <w:rPr>
          <w:rFonts w:eastAsia="Times New Roman"/>
          <w:lang w:eastAsia="ru-RU"/>
        </w:rPr>
        <w:t xml:space="preserve"> на расширение словарного запаса школьников, работа со словарями и энциклопедиями, активное использование в речи фразеологических </w:t>
      </w:r>
      <w:proofErr w:type="spellStart"/>
      <w:r>
        <w:rPr>
          <w:rFonts w:eastAsia="Times New Roman"/>
          <w:lang w:eastAsia="ru-RU"/>
        </w:rPr>
        <w:t>оборотов,логически-поисковые</w:t>
      </w:r>
      <w:proofErr w:type="spellEnd"/>
      <w:r>
        <w:rPr>
          <w:rFonts w:eastAsia="Times New Roman"/>
          <w:lang w:eastAsia="ru-RU"/>
        </w:rPr>
        <w:t xml:space="preserve">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4. Морфология.</w:t>
      </w:r>
    </w:p>
    <w:p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гры</w:t>
      </w:r>
      <w:proofErr w:type="spellEnd"/>
      <w:r>
        <w:rPr>
          <w:rFonts w:eastAsia="Times New Roman"/>
          <w:lang w:eastAsia="ru-RU"/>
        </w:rPr>
        <w:t xml:space="preserve"> на знание частей речи, расшифровывание фраз и текстов,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5. Пословицы и поговорки.</w:t>
      </w:r>
    </w:p>
    <w:p w:rsidR="00F8611D" w:rsidRDefault="00F8611D" w:rsidP="00F8611D">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6. Игротека.</w:t>
      </w:r>
    </w:p>
    <w:p w:rsidR="00F8611D" w:rsidRDefault="00F8611D" w:rsidP="00F8611D">
      <w:pPr>
        <w:suppressAutoHyphens w:val="0"/>
        <w:jc w:val="both"/>
        <w:rPr>
          <w:rFonts w:eastAsia="Times New Roman"/>
          <w:lang w:eastAsia="ru-RU"/>
        </w:rPr>
      </w:pPr>
      <w:r>
        <w:rPr>
          <w:rFonts w:eastAsia="Times New Roman"/>
          <w:lang w:eastAsia="ru-RU"/>
        </w:rPr>
        <w:t xml:space="preserve">Практика: логически-поисковые </w:t>
      </w:r>
      <w:proofErr w:type="spellStart"/>
      <w:r>
        <w:rPr>
          <w:rFonts w:eastAsia="Times New Roman"/>
          <w:lang w:eastAsia="ru-RU"/>
        </w:rPr>
        <w:t>задания</w:t>
      </w:r>
      <w:proofErr w:type="gramStart"/>
      <w:r>
        <w:rPr>
          <w:rFonts w:eastAsia="Times New Roman"/>
          <w:lang w:eastAsia="ru-RU"/>
        </w:rPr>
        <w:t>,н</w:t>
      </w:r>
      <w:proofErr w:type="gramEnd"/>
      <w:r>
        <w:rPr>
          <w:rFonts w:eastAsia="Times New Roman"/>
          <w:lang w:eastAsia="ru-RU"/>
        </w:rPr>
        <w:t>аправленные</w:t>
      </w:r>
      <w:proofErr w:type="spellEnd"/>
      <w:r>
        <w:rPr>
          <w:rFonts w:eastAsia="Times New Roman"/>
          <w:lang w:eastAsia="ru-RU"/>
        </w:rPr>
        <w:t xml:space="preserve"> на развитие познавательных </w:t>
      </w:r>
      <w:proofErr w:type="spellStart"/>
      <w:r>
        <w:rPr>
          <w:rFonts w:eastAsia="Times New Roman"/>
          <w:lang w:eastAsia="ru-RU"/>
        </w:rPr>
        <w:t>способностей,отгадывание</w:t>
      </w:r>
      <w:proofErr w:type="spellEnd"/>
      <w:r>
        <w:rPr>
          <w:rFonts w:eastAsia="Times New Roman"/>
          <w:lang w:eastAsia="ru-RU"/>
        </w:rPr>
        <w:t xml:space="preserve"> загадок, разгадывание кроссвордов, криптограмм, игры на знание и развитие интереса к родному </w:t>
      </w:r>
      <w:proofErr w:type="spellStart"/>
      <w:r>
        <w:rPr>
          <w:rFonts w:eastAsia="Times New Roman"/>
          <w:lang w:eastAsia="ru-RU"/>
        </w:rPr>
        <w:t>языку,на</w:t>
      </w:r>
      <w:proofErr w:type="spellEnd"/>
      <w:r>
        <w:rPr>
          <w:rFonts w:eastAsia="Times New Roman"/>
          <w:lang w:eastAsia="ru-RU"/>
        </w:rPr>
        <w:t xml:space="preserve"> проверку знаний по русскому языку.</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tabs>
          <w:tab w:val="left" w:pos="2775"/>
        </w:tabs>
        <w:rPr>
          <w:b/>
        </w:rPr>
      </w:pPr>
      <w:r>
        <w:rPr>
          <w:b/>
        </w:rPr>
        <w:t>Календарно-тематическое планирование в 1 классе</w:t>
      </w:r>
    </w:p>
    <w:p w:rsidR="00F8611D" w:rsidRDefault="00F8611D" w:rsidP="00F8611D">
      <w:pPr>
        <w:tabs>
          <w:tab w:val="left" w:pos="2775"/>
        </w:tabs>
        <w:jc w:val="left"/>
        <w:rPr>
          <w:b/>
        </w:rPr>
      </w:pPr>
    </w:p>
    <w:tbl>
      <w:tblPr>
        <w:tblpPr w:leftFromText="180" w:rightFromText="180" w:bottomFromText="200" w:vertAnchor="text" w:horzAnchor="margin" w:tblpY="39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82"/>
        <w:gridCol w:w="1766"/>
        <w:gridCol w:w="2106"/>
      </w:tblGrid>
      <w:tr w:rsidR="00F8611D" w:rsidTr="00F8611D">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10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rPr>
          <w:trHeight w:val="408"/>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i/>
              </w:rPr>
            </w:pPr>
            <w:r>
              <w:rPr>
                <w:rFonts w:eastAsia="Times New Roman"/>
                <w:lang w:eastAsia="ru-RU"/>
              </w:rPr>
              <w:t xml:space="preserve">Речь устная и письменная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такое слово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В мире звуков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4</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5</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Звуки и букв</w:t>
            </w:r>
            <w:proofErr w:type="gramStart"/>
            <w:r>
              <w:rPr>
                <w:rFonts w:eastAsia="Times New Roman"/>
                <w:lang w:eastAsia="ru-RU"/>
              </w:rPr>
              <w:t>ы-</w:t>
            </w:r>
            <w:proofErr w:type="gramEnd"/>
            <w:r>
              <w:rPr>
                <w:rFonts w:eastAsia="Times New Roman"/>
                <w:lang w:eastAsia="ru-RU"/>
              </w:rPr>
              <w:t xml:space="preserve"> не одно и тоже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6</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такое </w:t>
            </w:r>
            <w:proofErr w:type="spellStart"/>
            <w:r>
              <w:rPr>
                <w:rFonts w:eastAsia="Times New Roman"/>
                <w:lang w:eastAsia="ru-RU"/>
              </w:rPr>
              <w:t>метаграммы</w:t>
            </w:r>
            <w:proofErr w:type="spellEnd"/>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7</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Жили-были гласные и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8</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9</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Волшебник Ударение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10</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Русские народные загадки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14</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Зачем шипят шипящие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15</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Познакомьтесь: алфавит!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16</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lastRenderedPageBreak/>
              <w:t>17</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Привет, пословица!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18</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Поговорим о предложении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19</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Ещё немного о предложении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20</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Знакомимся с анаграммами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Что такое текст</w:t>
            </w:r>
            <w:proofErr w:type="gramStart"/>
            <w:r>
              <w:rPr>
                <w:rFonts w:eastAsia="Times New Roman"/>
                <w:lang w:eastAsia="ru-RU"/>
              </w:rPr>
              <w:t xml:space="preserve"> ?</w:t>
            </w:r>
            <w:proofErr w:type="gramEnd"/>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мы пишем с большой буквы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24</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25</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О безударных гласных</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26</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О парных звонких и глухих согласных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27</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Слова-приятели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28</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29</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Слова-неприятели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30</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proofErr w:type="gramStart"/>
            <w:r>
              <w:rPr>
                <w:rFonts w:eastAsia="Times New Roman"/>
                <w:lang w:eastAsia="ru-RU"/>
              </w:rPr>
              <w:t>Волшебное</w:t>
            </w:r>
            <w:proofErr w:type="gramEnd"/>
            <w:r>
              <w:rPr>
                <w:rFonts w:eastAsia="Times New Roman"/>
                <w:lang w:eastAsia="ru-RU"/>
              </w:rPr>
              <w:t xml:space="preserve"> слова предлог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за зверь </w:t>
            </w:r>
            <w:proofErr w:type="gramStart"/>
            <w:r>
              <w:rPr>
                <w:rFonts w:eastAsia="Times New Roman"/>
                <w:lang w:eastAsia="ru-RU"/>
              </w:rPr>
              <w:t>такой-фразеологизм</w:t>
            </w:r>
            <w:proofErr w:type="gramEnd"/>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Учимся различать слова разных частей речи</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rPr>
                <w:rFonts w:eastAsia="Times New Roman"/>
                <w:lang w:eastAsia="ru-RU"/>
              </w:rPr>
            </w:pPr>
          </w:p>
        </w:tc>
      </w:tr>
    </w:tbl>
    <w:p w:rsidR="00F8611D" w:rsidRDefault="00F8611D" w:rsidP="00F8611D">
      <w:pPr>
        <w:suppressAutoHyphens w:val="0"/>
        <w:spacing w:after="200" w:line="276" w:lineRule="auto"/>
        <w:jc w:val="left"/>
        <w:rPr>
          <w:b/>
        </w:rPr>
      </w:pPr>
    </w:p>
    <w:p w:rsidR="00F8611D" w:rsidRDefault="00F8611D" w:rsidP="00F8611D">
      <w:pPr>
        <w:tabs>
          <w:tab w:val="left" w:pos="2775"/>
        </w:tabs>
        <w:rPr>
          <w:b/>
        </w:rPr>
      </w:pPr>
      <w:r>
        <w:rPr>
          <w:b/>
        </w:rPr>
        <w:lastRenderedPageBreak/>
        <w:t>Календарно-тематическое планирование во 2 классе</w:t>
      </w:r>
    </w:p>
    <w:tbl>
      <w:tblPr>
        <w:tblpPr w:leftFromText="180" w:rightFromText="180" w:bottomFromText="200" w:vertAnchor="text" w:horzAnchor="margin" w:tblpXSpec="center" w:tblpY="18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1766"/>
        <w:gridCol w:w="2062"/>
      </w:tblGrid>
      <w:tr w:rsidR="00F8611D" w:rsidTr="00F8611D">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062"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rPr>
          <w:trHeight w:val="409"/>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tabs>
                <w:tab w:val="left" w:pos="2775"/>
              </w:tabs>
              <w:spacing w:line="276" w:lineRule="auto"/>
            </w:pPr>
            <w: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pacing w:line="276" w:lineRule="auto"/>
              <w:rPr>
                <w:i/>
              </w:rPr>
            </w:pPr>
            <w:r>
              <w:rPr>
                <w:rFonts w:eastAsia="Times New Roman"/>
                <w:lang w:eastAsia="ru-RU"/>
              </w:rPr>
              <w:t>Что мы знаем о звуках и буквах</w:t>
            </w:r>
            <w:proofErr w:type="gramStart"/>
            <w:r>
              <w:rPr>
                <w:rFonts w:eastAsia="Times New Roman"/>
                <w:lang w:eastAsia="ru-RU"/>
              </w:rPr>
              <w:t xml:space="preserve"> ?</w:t>
            </w:r>
            <w:proofErr w:type="gramEnd"/>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02.09.</w:t>
            </w:r>
          </w:p>
        </w:tc>
      </w:tr>
      <w:tr w:rsidR="00F8611D" w:rsidTr="00F8611D">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Что такое лексика?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09.09.</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Однозначные и многозначные слова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16.09.</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23.09.</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Слова-братья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30.09.</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Слова - наоборот</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07.10.</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Пословица недаром молвится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14.10.</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8</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21.10.</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 снова пословицы, пословицы, пословицы, …</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28.10.</w:t>
            </w: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Играем со словарными словами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Анаграммы</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Секреты некоторых букв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 xml:space="preserve">Шарады, анаграммы и </w:t>
            </w:r>
            <w:proofErr w:type="spellStart"/>
            <w:r>
              <w:rPr>
                <w:rFonts w:eastAsia="Times New Roman"/>
                <w:lang w:eastAsia="ru-RU"/>
              </w:rPr>
              <w:t>метаграммы</w:t>
            </w:r>
            <w:proofErr w:type="spellEnd"/>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Еще раз о синонимах и антонимах</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Слова, обозначающие предметы</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lastRenderedPageBreak/>
              <w:t>18</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Слова, обозначающие действие предметов</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t>19</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Слова, обозначающие признаки предметов</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t>20</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Текст, тема, главная мысль</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Заголово</w:t>
            </w:r>
            <w:proofErr w:type="gramStart"/>
            <w:r>
              <w:rPr>
                <w:rFonts w:eastAsia="Times New Roman"/>
                <w:lang w:eastAsia="ru-RU"/>
              </w:rPr>
              <w:t>к-</w:t>
            </w:r>
            <w:proofErr w:type="gramEnd"/>
            <w:r>
              <w:rPr>
                <w:rFonts w:eastAsia="Times New Roman"/>
                <w:lang w:eastAsia="ru-RU"/>
              </w:rPr>
              <w:t xml:space="preserve"> всему голова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23</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Работаем с фразеологизмами</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 снова пословицы</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Ещё раз о фразеологизмах</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27</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Русские народные загадки</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28</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29</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 вновь словарные слова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30</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Учимся различать имена существительные, имена прилагательные и глаголы</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Какие слова русского языка помогают называть качества характера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32</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396"/>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33</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Повторяем…</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34</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Повторяем, повторяем…</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bl>
    <w:p w:rsidR="00F8611D" w:rsidRDefault="00F8611D" w:rsidP="00F8611D">
      <w:pPr>
        <w:suppressAutoHyphens w:val="0"/>
        <w:jc w:val="both"/>
        <w:rPr>
          <w:rFonts w:eastAsia="Times New Roman"/>
          <w:lang w:eastAsia="ru-RU"/>
        </w:rPr>
      </w:pPr>
    </w:p>
    <w:p w:rsidR="00F8611D" w:rsidRDefault="00F8611D" w:rsidP="00F8611D">
      <w:pPr>
        <w:suppressAutoHyphens w:val="0"/>
        <w:spacing w:after="200" w:line="276" w:lineRule="auto"/>
        <w:jc w:val="left"/>
        <w:rPr>
          <w:rFonts w:eastAsia="Times New Roman"/>
          <w:b/>
          <w:lang w:eastAsia="ru-RU"/>
        </w:rPr>
      </w:pPr>
      <w:r>
        <w:rPr>
          <w:rFonts w:eastAsia="Times New Roman"/>
          <w:b/>
          <w:lang w:eastAsia="ru-RU"/>
        </w:rPr>
        <w:br w:type="page"/>
      </w:r>
    </w:p>
    <w:p w:rsidR="00F8611D" w:rsidRDefault="00F8611D" w:rsidP="00F8611D">
      <w:pPr>
        <w:suppressAutoHyphens w:val="0"/>
        <w:rPr>
          <w:rFonts w:eastAsia="Times New Roman"/>
          <w:b/>
          <w:lang w:eastAsia="ru-RU"/>
        </w:rPr>
      </w:pPr>
      <w:r>
        <w:rPr>
          <w:b/>
        </w:rPr>
        <w:lastRenderedPageBreak/>
        <w:t>Календарно-тематическое планирование в 3 классе</w:t>
      </w:r>
    </w:p>
    <w:tbl>
      <w:tblPr>
        <w:tblpPr w:leftFromText="180" w:rightFromText="180" w:bottomFromText="200" w:vertAnchor="text" w:horzAnchor="margin" w:tblpXSpec="center" w:tblpY="1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045"/>
        <w:gridCol w:w="1766"/>
        <w:gridCol w:w="2182"/>
      </w:tblGrid>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182"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Да здравствует русский язык!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Вежливые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Поговорки и пословицы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4</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5</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Запоминаем словарные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6</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Растения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7</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8</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9</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Я не поэт, я только учусь…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10</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Как Морфология порядок навела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Игры с пословицами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 снова 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14</w:t>
            </w:r>
          </w:p>
        </w:tc>
        <w:tc>
          <w:tcPr>
            <w:tcW w:w="5045"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r>
              <w:t xml:space="preserve">Кое-что о местоимении  </w:t>
            </w:r>
          </w:p>
          <w:p w:rsidR="00F8611D" w:rsidRDefault="00F8611D">
            <w:pPr>
              <w:tabs>
                <w:tab w:val="left" w:pos="2775"/>
              </w:tabs>
              <w:spacing w:line="276" w:lineRule="auto"/>
              <w:jc w:val="left"/>
            </w:pP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15</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Познакомимся поближе с  наречием и числительным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16</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17</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Состав слова. Основа слова. Формы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18</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Про корень и окончание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19</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Про суффикс и приставку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20</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Непроизносимые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Учимся различать приставку и предлог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Учимся писать не с глаголами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24</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25</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Имена существительные с шипящим звуком на конце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26</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Его величество Ударение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27</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Поговорим о падежах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28</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29</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Сложные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30</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От архаизмов до неологизмов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 страницам энциклопедий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Повторяем…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34</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Готовимся к конкурсу «Русский медвежонок»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bl>
    <w:p w:rsidR="00F8611D" w:rsidRDefault="00F8611D" w:rsidP="00F8611D">
      <w:pPr>
        <w:suppressAutoHyphens w:val="0"/>
        <w:jc w:val="both"/>
        <w:rPr>
          <w:rFonts w:eastAsia="Times New Roman"/>
          <w:b/>
          <w:lang w:eastAsia="ru-RU"/>
        </w:rPr>
      </w:pPr>
    </w:p>
    <w:p w:rsidR="00F8611D" w:rsidRDefault="00F8611D" w:rsidP="00F8611D">
      <w:pPr>
        <w:suppressAutoHyphens w:val="0"/>
        <w:jc w:val="both"/>
        <w:rPr>
          <w:rFonts w:eastAsia="Times New Roman"/>
          <w:b/>
          <w:lang w:eastAsia="ru-RU"/>
        </w:rPr>
      </w:pPr>
    </w:p>
    <w:p w:rsidR="00F8611D" w:rsidRDefault="00F8611D" w:rsidP="00F8611D">
      <w:pPr>
        <w:suppressAutoHyphens w:val="0"/>
        <w:spacing w:after="200" w:line="276" w:lineRule="auto"/>
        <w:jc w:val="left"/>
        <w:rPr>
          <w:rFonts w:eastAsia="Times New Roman"/>
          <w:b/>
          <w:lang w:eastAsia="ru-RU"/>
        </w:rPr>
      </w:pPr>
      <w:r>
        <w:rPr>
          <w:rFonts w:eastAsia="Times New Roman"/>
          <w:b/>
          <w:lang w:eastAsia="ru-RU"/>
        </w:rPr>
        <w:br w:type="page"/>
      </w:r>
    </w:p>
    <w:p w:rsidR="00F8611D" w:rsidRDefault="00F8611D" w:rsidP="00F8611D">
      <w:pPr>
        <w:suppressAutoHyphens w:val="0"/>
        <w:rPr>
          <w:rFonts w:eastAsia="Times New Roman"/>
          <w:b/>
          <w:lang w:eastAsia="ru-RU"/>
        </w:rPr>
      </w:pPr>
      <w:r>
        <w:rPr>
          <w:b/>
        </w:rPr>
        <w:lastRenderedPageBreak/>
        <w:t>Календарно-тематическое планирование в 4 классе</w:t>
      </w:r>
      <w:r w:rsidR="00CD705A">
        <w:rPr>
          <w:b/>
        </w:rPr>
        <w:t xml:space="preserve"> «Занимательный русский язык»</w:t>
      </w:r>
    </w:p>
    <w:tbl>
      <w:tblPr>
        <w:tblpPr w:leftFromText="180" w:rightFromText="180" w:bottomFromText="200" w:vertAnchor="text" w:horzAnchor="margin" w:tblpXSpec="center" w:tblpY="18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4864"/>
        <w:gridCol w:w="1753"/>
        <w:gridCol w:w="2667"/>
      </w:tblGrid>
      <w:tr w:rsidR="00F8611D" w:rsidTr="00F8611D">
        <w:tc>
          <w:tcPr>
            <w:tcW w:w="105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66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 снова о русском языке…</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Крылатые слова и афоризмы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Копилка занимательных з</w:t>
            </w:r>
            <w:bookmarkStart w:id="0" w:name="_GoBack"/>
            <w:bookmarkEnd w:id="0"/>
            <w:r>
              <w:rPr>
                <w:rFonts w:eastAsiaTheme="minorHAnsi"/>
                <w:szCs w:val="28"/>
                <w:lang w:eastAsia="en-US"/>
              </w:rPr>
              <w:t>аданий</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Об именах</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 русских фамилиях</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В поисках сбежавших головоломок</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Мы играем в логогрифы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Учимся распознавать речевые ошибки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Коллекция </w:t>
            </w:r>
            <w:proofErr w:type="spellStart"/>
            <w:proofErr w:type="gramStart"/>
            <w:r>
              <w:rPr>
                <w:rFonts w:eastAsiaTheme="minorHAnsi"/>
                <w:szCs w:val="28"/>
                <w:lang w:eastAsia="en-US"/>
              </w:rPr>
              <w:t>заморочек</w:t>
            </w:r>
            <w:proofErr w:type="spellEnd"/>
            <w:proofErr w:type="gram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Ох уж эти фразеологизмы</w:t>
            </w:r>
            <w:proofErr w:type="gramStart"/>
            <w:r>
              <w:rPr>
                <w:rFonts w:eastAsiaTheme="minorHAnsi"/>
                <w:szCs w:val="28"/>
                <w:lang w:eastAsia="en-US"/>
              </w:rPr>
              <w:t>!...</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Работаем над рифмами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Словесные забавы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Продолжаем работу над фразеологизмами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Русские пословицы и поговорки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Ассорти для любителей русского языка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 снова о фразеологизмах</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Однородные члены предложения</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Ошибочка вышла</w:t>
            </w:r>
            <w:proofErr w:type="gramStart"/>
            <w:r>
              <w:rPr>
                <w:rFonts w:eastAsiaTheme="minorHAnsi"/>
                <w:szCs w:val="28"/>
                <w:lang w:eastAsia="en-US"/>
              </w:rPr>
              <w:t>!...</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Про омонимы и их разновидности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Еще немного фразеологизмов</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В стране </w:t>
            </w:r>
            <w:proofErr w:type="spellStart"/>
            <w:r>
              <w:rPr>
                <w:rFonts w:eastAsiaTheme="minorHAnsi"/>
                <w:szCs w:val="28"/>
                <w:lang w:eastAsia="en-US"/>
              </w:rPr>
              <w:t>Перевертундии</w:t>
            </w:r>
            <w:proofErr w:type="spell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Что такое «паронимы»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Запоминаем словарные слова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31 июня</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bl>
    <w:p w:rsidR="00F8611D" w:rsidRDefault="00F8611D" w:rsidP="00F8611D">
      <w:pPr>
        <w:suppressAutoHyphens w:val="0"/>
        <w:jc w:val="both"/>
        <w:rPr>
          <w:rFonts w:eastAsia="Times New Roman"/>
          <w:b/>
          <w:sz w:val="28"/>
          <w:szCs w:val="28"/>
          <w:lang w:eastAsia="ru-RU"/>
        </w:rPr>
      </w:pPr>
    </w:p>
    <w:p w:rsidR="00F8611D" w:rsidRDefault="00F8611D" w:rsidP="00F8611D">
      <w:pPr>
        <w:suppressAutoHyphens w:val="0"/>
        <w:jc w:val="both"/>
        <w:rPr>
          <w:rFonts w:eastAsia="Times New Roman"/>
          <w:b/>
          <w:sz w:val="28"/>
          <w:szCs w:val="28"/>
          <w:lang w:eastAsia="ru-RU"/>
        </w:rPr>
      </w:pPr>
    </w:p>
    <w:p w:rsidR="00F8611D" w:rsidRDefault="00F8611D" w:rsidP="00F8611D">
      <w:pPr>
        <w:suppressAutoHyphens w:val="0"/>
        <w:jc w:val="both"/>
        <w:rPr>
          <w:rFonts w:eastAsia="Times New Roman"/>
          <w:b/>
          <w:sz w:val="28"/>
          <w:szCs w:val="28"/>
          <w:lang w:eastAsia="ru-RU"/>
        </w:rPr>
      </w:pPr>
    </w:p>
    <w:p w:rsidR="00F8611D" w:rsidRDefault="00F8611D" w:rsidP="00F8611D">
      <w:pPr>
        <w:suppressAutoHyphens w:val="0"/>
        <w:spacing w:after="200" w:line="276" w:lineRule="auto"/>
        <w:jc w:val="left"/>
        <w:rPr>
          <w:rFonts w:eastAsia="Times New Roman"/>
          <w:b/>
          <w:sz w:val="22"/>
          <w:szCs w:val="22"/>
          <w:lang w:eastAsia="ru-RU"/>
        </w:rPr>
      </w:pPr>
      <w:r>
        <w:rPr>
          <w:rFonts w:eastAsia="Times New Roman"/>
          <w:b/>
          <w:sz w:val="22"/>
          <w:szCs w:val="22"/>
          <w:lang w:eastAsia="ru-RU"/>
        </w:rPr>
        <w:br w:type="page"/>
      </w:r>
    </w:p>
    <w:p w:rsidR="00F8611D" w:rsidRDefault="00F8611D" w:rsidP="00F8611D">
      <w:pPr>
        <w:suppressAutoHyphens w:val="0"/>
        <w:rPr>
          <w:rFonts w:eastAsia="Times New Roman"/>
          <w:b/>
          <w:sz w:val="22"/>
          <w:szCs w:val="22"/>
          <w:lang w:eastAsia="ru-RU"/>
        </w:rPr>
      </w:pPr>
      <w:r>
        <w:rPr>
          <w:rFonts w:eastAsia="Times New Roman"/>
          <w:b/>
          <w:sz w:val="22"/>
          <w:szCs w:val="22"/>
          <w:lang w:eastAsia="ru-RU"/>
        </w:rPr>
        <w:lastRenderedPageBreak/>
        <w:t>Описание материально-технического обеспечения курса:</w:t>
      </w:r>
    </w:p>
    <w:p w:rsidR="00F8611D" w:rsidRDefault="00F8611D" w:rsidP="00F8611D">
      <w:pPr>
        <w:pStyle w:val="a5"/>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rsidR="00F8611D" w:rsidRDefault="00F8611D" w:rsidP="00F8611D">
      <w:pPr>
        <w:pStyle w:val="a5"/>
        <w:numPr>
          <w:ilvl w:val="0"/>
          <w:numId w:val="10"/>
        </w:numPr>
        <w:autoSpaceDE w:val="0"/>
        <w:autoSpaceDN w:val="0"/>
        <w:adjustRightInd w:val="0"/>
        <w:jc w:val="both"/>
        <w:rPr>
          <w:sz w:val="22"/>
          <w:szCs w:val="22"/>
          <w:lang w:eastAsia="en-US"/>
        </w:rPr>
      </w:pPr>
      <w:r>
        <w:rPr>
          <w:sz w:val="22"/>
          <w:szCs w:val="22"/>
          <w:lang w:eastAsia="en-US"/>
        </w:rPr>
        <w:t xml:space="preserve">Методическое пособие для 1-4 классов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F8611D" w:rsidRDefault="00F8611D" w:rsidP="00F8611D">
      <w:pPr>
        <w:pStyle w:val="a5"/>
        <w:numPr>
          <w:ilvl w:val="0"/>
          <w:numId w:val="10"/>
        </w:numPr>
        <w:autoSpaceDE w:val="0"/>
        <w:autoSpaceDN w:val="0"/>
        <w:adjustRightInd w:val="0"/>
        <w:jc w:val="both"/>
        <w:rPr>
          <w:sz w:val="22"/>
          <w:szCs w:val="22"/>
          <w:lang w:eastAsia="en-US"/>
        </w:rPr>
      </w:pPr>
      <w:r>
        <w:rPr>
          <w:sz w:val="22"/>
          <w:szCs w:val="22"/>
          <w:lang w:eastAsia="en-US"/>
        </w:rPr>
        <w:t xml:space="preserve">Рабочие тетради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w:t>
      </w:r>
      <w:proofErr w:type="spellStart"/>
      <w:r>
        <w:rPr>
          <w:rFonts w:eastAsia="Times New Roman"/>
          <w:sz w:val="22"/>
          <w:szCs w:val="22"/>
          <w:lang w:eastAsia="ru-RU"/>
        </w:rPr>
        <w:t>Занимательноеазбуковедение</w:t>
      </w:r>
      <w:proofErr w:type="spellEnd"/>
      <w:r>
        <w:rPr>
          <w:rFonts w:eastAsia="Times New Roman"/>
          <w:sz w:val="22"/>
          <w:szCs w:val="22"/>
          <w:lang w:eastAsia="ru-RU"/>
        </w:rPr>
        <w:t>. М.: Просвещение, 1991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rsidR="00F8611D" w:rsidRDefault="00F8611D" w:rsidP="00F8611D">
      <w:pPr>
        <w:suppressAutoHyphens w:val="0"/>
        <w:ind w:left="360"/>
        <w:contextualSpacing/>
        <w:jc w:val="both"/>
        <w:rPr>
          <w:rFonts w:eastAsia="Times New Roman"/>
          <w:sz w:val="22"/>
          <w:szCs w:val="22"/>
          <w:lang w:eastAsia="ru-RU"/>
        </w:rPr>
      </w:pPr>
    </w:p>
    <w:p w:rsidR="00F8611D" w:rsidRDefault="00F8611D" w:rsidP="00F8611D">
      <w:pPr>
        <w:pStyle w:val="a5"/>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ЦОР по русскому языку для начальной школы.</w:t>
      </w:r>
    </w:p>
    <w:p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ЦОР по развитию логики учащихся начальных классов.</w:t>
      </w:r>
    </w:p>
    <w:p w:rsidR="00F8611D" w:rsidRDefault="00F8611D" w:rsidP="00F8611D">
      <w:pPr>
        <w:pStyle w:val="a5"/>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rsidR="00F8611D" w:rsidRDefault="00F8611D" w:rsidP="00F8611D">
      <w:pPr>
        <w:pStyle w:val="a5"/>
        <w:numPr>
          <w:ilvl w:val="0"/>
          <w:numId w:val="12"/>
        </w:numPr>
        <w:suppressAutoHyphens w:val="0"/>
        <w:jc w:val="both"/>
        <w:rPr>
          <w:rFonts w:eastAsia="Times New Roman"/>
          <w:sz w:val="22"/>
          <w:szCs w:val="22"/>
          <w:lang w:eastAsia="ru-RU"/>
        </w:rPr>
      </w:pPr>
      <w:proofErr w:type="spellStart"/>
      <w:r>
        <w:rPr>
          <w:rFonts w:eastAsia="Times New Roman"/>
          <w:sz w:val="22"/>
          <w:szCs w:val="22"/>
          <w:lang w:eastAsia="ru-RU"/>
        </w:rPr>
        <w:t>мультмедиапроектор</w:t>
      </w:r>
      <w:proofErr w:type="spellEnd"/>
      <w:r>
        <w:rPr>
          <w:rFonts w:eastAsia="Times New Roman"/>
          <w:sz w:val="22"/>
          <w:szCs w:val="22"/>
          <w:lang w:eastAsia="ru-RU"/>
        </w:rPr>
        <w:t>.</w:t>
      </w:r>
    </w:p>
    <w:p w:rsidR="00F8611D" w:rsidRDefault="00F8611D" w:rsidP="00F8611D">
      <w:pPr>
        <w:suppressAutoHyphens w:val="0"/>
        <w:ind w:left="720"/>
        <w:contextualSpacing/>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sectPr w:rsidR="00F8611D" w:rsidSect="009D5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8611D"/>
    <w:rsid w:val="0033531F"/>
    <w:rsid w:val="006D2E08"/>
    <w:rsid w:val="009D5CFC"/>
    <w:rsid w:val="00CD705A"/>
    <w:rsid w:val="00F86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1D"/>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8611D"/>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F8611D"/>
    <w:rPr>
      <w:rFonts w:ascii="Times New Roman" w:eastAsia="Calibri" w:hAnsi="Times New Roman" w:cs="Times New Roman"/>
      <w:sz w:val="24"/>
      <w:szCs w:val="24"/>
    </w:rPr>
  </w:style>
  <w:style w:type="paragraph" w:styleId="a3">
    <w:name w:val="Balloon Text"/>
    <w:basedOn w:val="a"/>
    <w:link w:val="a4"/>
    <w:uiPriority w:val="99"/>
    <w:semiHidden/>
    <w:unhideWhenUsed/>
    <w:rsid w:val="00F8611D"/>
    <w:rPr>
      <w:rFonts w:ascii="Tahoma" w:hAnsi="Tahoma" w:cs="Tahoma"/>
      <w:sz w:val="16"/>
      <w:szCs w:val="16"/>
    </w:rPr>
  </w:style>
  <w:style w:type="character" w:customStyle="1" w:styleId="a4">
    <w:name w:val="Текст выноски Знак"/>
    <w:basedOn w:val="a0"/>
    <w:link w:val="a3"/>
    <w:uiPriority w:val="99"/>
    <w:semiHidden/>
    <w:rsid w:val="00F8611D"/>
    <w:rPr>
      <w:rFonts w:ascii="Tahoma" w:eastAsia="Calibri" w:hAnsi="Tahoma" w:cs="Tahoma"/>
      <w:sz w:val="16"/>
      <w:szCs w:val="16"/>
      <w:lang w:eastAsia="ar-SA"/>
    </w:rPr>
  </w:style>
  <w:style w:type="paragraph" w:styleId="a5">
    <w:name w:val="List Paragraph"/>
    <w:basedOn w:val="a"/>
    <w:uiPriority w:val="34"/>
    <w:qFormat/>
    <w:rsid w:val="00F8611D"/>
    <w:pPr>
      <w:ind w:left="720"/>
      <w:contextualSpacing/>
    </w:pPr>
  </w:style>
  <w:style w:type="paragraph" w:customStyle="1" w:styleId="u-2-msonormal">
    <w:name w:val="u-2-msonormal"/>
    <w:basedOn w:val="a"/>
    <w:rsid w:val="00F8611D"/>
    <w:pPr>
      <w:suppressAutoHyphens w:val="0"/>
      <w:spacing w:before="100" w:beforeAutospacing="1" w:after="100" w:afterAutospacing="1"/>
      <w:jc w:val="left"/>
    </w:pPr>
    <w:rPr>
      <w:rFonts w:eastAsia="Times New Roman"/>
      <w:lang w:eastAsia="ru-RU"/>
    </w:rPr>
  </w:style>
  <w:style w:type="table" w:styleId="a6">
    <w:name w:val="Table Grid"/>
    <w:basedOn w:val="a1"/>
    <w:uiPriority w:val="59"/>
    <w:rsid w:val="00F8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F8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8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8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2019-09-06T06:38:00Z</cp:lastPrinted>
  <dcterms:created xsi:type="dcterms:W3CDTF">2016-05-30T09:23:00Z</dcterms:created>
  <dcterms:modified xsi:type="dcterms:W3CDTF">2020-12-22T13:34:00Z</dcterms:modified>
</cp:coreProperties>
</file>