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4C" w:rsidRPr="009C37CE" w:rsidRDefault="00F40D4C" w:rsidP="00F40D4C">
      <w:pPr>
        <w:pStyle w:val="a7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F40D4C" w:rsidRPr="0018011F" w:rsidRDefault="00F40D4C" w:rsidP="00F40D4C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11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40D4C" w:rsidRPr="0018011F" w:rsidRDefault="00F40D4C" w:rsidP="00F40D4C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18011F"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для </w:t>
      </w:r>
      <w:r w:rsidRPr="009C37CE">
        <w:rPr>
          <w:rFonts w:ascii="Times New Roman" w:hAnsi="Times New Roman"/>
          <w:sz w:val="28"/>
          <w:szCs w:val="28"/>
        </w:rPr>
        <w:t>2</w:t>
      </w:r>
      <w:r w:rsidRPr="0018011F">
        <w:rPr>
          <w:rFonts w:ascii="Times New Roman" w:hAnsi="Times New Roman"/>
          <w:sz w:val="28"/>
          <w:szCs w:val="28"/>
        </w:rPr>
        <w:t xml:space="preserve"> класса  создана на основе авторской программы Б. М. </w:t>
      </w:r>
      <w:proofErr w:type="spellStart"/>
      <w:r w:rsidRPr="0018011F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18011F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труд. 1-4 классы. Программа и планирование учебного курса» - М.: Просвещение, 2010. </w:t>
      </w:r>
    </w:p>
    <w:p w:rsidR="00F40D4C" w:rsidRPr="0018011F" w:rsidRDefault="00F40D4C" w:rsidP="00F40D4C">
      <w:pPr>
        <w:pStyle w:val="a7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1F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авторской программы сохранено, но учителем внесены некоторые уточнения в формулировки тем с целью конкретизации  планируемых результатов, в поурочном планировании откорректировано прохождение учебного материала и контроль планируемых результатов соответствии с четвертными периодами. </w:t>
      </w:r>
    </w:p>
    <w:p w:rsidR="00F40D4C" w:rsidRPr="0018011F" w:rsidRDefault="00F40D4C" w:rsidP="00F40D4C">
      <w:pPr>
        <w:pStyle w:val="a7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1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8011F">
        <w:rPr>
          <w:rFonts w:ascii="Times New Roman" w:hAnsi="Times New Roman"/>
          <w:b/>
          <w:sz w:val="28"/>
          <w:szCs w:val="28"/>
        </w:rPr>
        <w:t>Цель</w:t>
      </w:r>
      <w:r w:rsidRPr="0018011F">
        <w:rPr>
          <w:rFonts w:ascii="Times New Roman" w:hAnsi="Times New Roman"/>
          <w:sz w:val="28"/>
          <w:szCs w:val="28"/>
        </w:rPr>
        <w:t xml:space="preserve"> учебного предмета «Изобразительное искусство» - формирование художествен</w:t>
      </w:r>
      <w:r w:rsidRPr="0018011F">
        <w:rPr>
          <w:rFonts w:ascii="Times New Roman" w:hAnsi="Times New Roman"/>
          <w:sz w:val="28"/>
          <w:szCs w:val="28"/>
        </w:rPr>
        <w:softHyphen/>
        <w:t xml:space="preserve">ной культуры учащихся как неотъемлемой части культуры духовной, т.е. культуры </w:t>
      </w:r>
      <w:proofErr w:type="spellStart"/>
      <w:r w:rsidRPr="0018011F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18011F">
        <w:rPr>
          <w:rFonts w:ascii="Times New Roman" w:hAnsi="Times New Roman"/>
          <w:sz w:val="28"/>
          <w:szCs w:val="28"/>
        </w:rPr>
        <w:t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</w:t>
      </w:r>
      <w:r w:rsidRPr="0018011F">
        <w:rPr>
          <w:rFonts w:ascii="Times New Roman" w:hAnsi="Times New Roman"/>
          <w:sz w:val="28"/>
          <w:szCs w:val="28"/>
        </w:rPr>
        <w:softHyphen/>
        <w:t xml:space="preserve">вания нравственно-эстетической отзывчивости на </w:t>
      </w:r>
      <w:proofErr w:type="gramStart"/>
      <w:r w:rsidRPr="0018011F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18011F">
        <w:rPr>
          <w:rFonts w:ascii="Times New Roman" w:hAnsi="Times New Roman"/>
          <w:sz w:val="28"/>
          <w:szCs w:val="28"/>
        </w:rPr>
        <w:t xml:space="preserve"> и безобразное в жизни и ис</w:t>
      </w:r>
      <w:r w:rsidRPr="0018011F">
        <w:rPr>
          <w:rFonts w:ascii="Times New Roman" w:hAnsi="Times New Roman"/>
          <w:sz w:val="28"/>
          <w:szCs w:val="28"/>
        </w:rPr>
        <w:softHyphen/>
        <w:t>кусстве, т.е. зоркости души ребёнка.</w:t>
      </w: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Основными</w:t>
      </w:r>
      <w:r w:rsidRPr="0018011F">
        <w:rPr>
          <w:rStyle w:val="aa"/>
          <w:sz w:val="28"/>
          <w:szCs w:val="28"/>
        </w:rPr>
        <w:t xml:space="preserve"> задачами</w:t>
      </w:r>
      <w:r w:rsidRPr="0018011F">
        <w:rPr>
          <w:rFonts w:ascii="Times New Roman" w:hAnsi="Times New Roman" w:cs="Times New Roman"/>
          <w:sz w:val="28"/>
          <w:szCs w:val="28"/>
        </w:rPr>
        <w:t xml:space="preserve"> преподавания изобразительного искусства являются:</w:t>
      </w:r>
    </w:p>
    <w:p w:rsidR="00F40D4C" w:rsidRPr="0018011F" w:rsidRDefault="00F40D4C" w:rsidP="00F40D4C">
      <w:pPr>
        <w:pStyle w:val="2"/>
        <w:numPr>
          <w:ilvl w:val="0"/>
          <w:numId w:val="8"/>
        </w:numPr>
        <w:shd w:val="clear" w:color="auto" w:fill="auto"/>
        <w:tabs>
          <w:tab w:val="left" w:pos="784"/>
        </w:tabs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F40D4C" w:rsidRPr="0018011F" w:rsidRDefault="00F40D4C" w:rsidP="00F40D4C">
      <w:pPr>
        <w:pStyle w:val="2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развитие у детей изобразительных способностей, художественного вкуса, творческо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го воображения, пространственного мышления, эстетического чувства и понимания пре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красного, воспитание интереса и любви к искусству.</w:t>
      </w: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- главный смысловой стержень программы.</w:t>
      </w: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Систематизирующим методом является выделение трех основных видов художествен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ной деятельности для визуальных пространственных искусств:</w:t>
      </w:r>
    </w:p>
    <w:p w:rsidR="00F40D4C" w:rsidRPr="0018011F" w:rsidRDefault="00F40D4C" w:rsidP="00F40D4C">
      <w:pPr>
        <w:pStyle w:val="2"/>
        <w:numPr>
          <w:ilvl w:val="0"/>
          <w:numId w:val="8"/>
        </w:numPr>
        <w:shd w:val="clear" w:color="auto" w:fill="auto"/>
        <w:tabs>
          <w:tab w:val="left" w:pos="777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lastRenderedPageBreak/>
        <w:t>изобразительная художественная деятельность;</w:t>
      </w:r>
    </w:p>
    <w:p w:rsidR="00F40D4C" w:rsidRPr="0018011F" w:rsidRDefault="00F40D4C" w:rsidP="00F40D4C">
      <w:pPr>
        <w:pStyle w:val="2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декоративная художественная деятельность;</w:t>
      </w:r>
    </w:p>
    <w:p w:rsidR="00F40D4C" w:rsidRPr="0018011F" w:rsidRDefault="00F40D4C" w:rsidP="00F40D4C">
      <w:pPr>
        <w:pStyle w:val="2"/>
        <w:numPr>
          <w:ilvl w:val="0"/>
          <w:numId w:val="8"/>
        </w:numPr>
        <w:shd w:val="clear" w:color="auto" w:fill="auto"/>
        <w:tabs>
          <w:tab w:val="left" w:pos="777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конструктивная художественная деятельность.</w:t>
      </w: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- изобразительный, декора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изображение, ук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рашение, постройка. Постоянное практическое участие школьников в этих трех видах дея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тельности позволяет систематически приобщать их к миру искусства.</w:t>
      </w: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Для выполнения поставленных учебно-воспитательных задач программой предусмот</w:t>
      </w:r>
      <w:r w:rsidRPr="0018011F">
        <w:rPr>
          <w:rFonts w:ascii="Times New Roman" w:hAnsi="Times New Roman" w:cs="Times New Roman"/>
          <w:sz w:val="28"/>
          <w:szCs w:val="28"/>
        </w:rPr>
        <w:softHyphen/>
        <w:t xml:space="preserve">рены следующие </w:t>
      </w:r>
      <w:r w:rsidRPr="0018011F">
        <w:rPr>
          <w:rFonts w:ascii="Times New Roman" w:hAnsi="Times New Roman" w:cs="Times New Roman"/>
          <w:b/>
          <w:sz w:val="28"/>
          <w:szCs w:val="28"/>
        </w:rPr>
        <w:t>основные виды занятий: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рисование с натуры (рисунок, живопись),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87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(композиция),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73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декоративная работа,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78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лепка,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78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аппликация с элементами дизайна,</w:t>
      </w:r>
    </w:p>
    <w:p w:rsidR="00F40D4C" w:rsidRPr="0018011F" w:rsidRDefault="00F40D4C" w:rsidP="00F40D4C">
      <w:pPr>
        <w:pStyle w:val="2"/>
        <w:numPr>
          <w:ilvl w:val="0"/>
          <w:numId w:val="9"/>
        </w:numPr>
        <w:shd w:val="clear" w:color="auto" w:fill="auto"/>
        <w:tabs>
          <w:tab w:val="left" w:pos="878"/>
        </w:tabs>
        <w:spacing w:before="0" w:after="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беседы об изобразительном искусстве и красоте вокруг нас.</w:t>
      </w:r>
    </w:p>
    <w:p w:rsidR="00F40D4C" w:rsidRPr="0018011F" w:rsidRDefault="00F40D4C" w:rsidP="00F40D4C">
      <w:pPr>
        <w:pStyle w:val="2"/>
        <w:shd w:val="clear" w:color="auto" w:fill="auto"/>
        <w:tabs>
          <w:tab w:val="left" w:pos="8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0D4C" w:rsidRPr="0018011F" w:rsidRDefault="00F40D4C" w:rsidP="00F40D4C">
      <w:pPr>
        <w:pStyle w:val="2"/>
        <w:shd w:val="clear" w:color="auto" w:fill="auto"/>
        <w:tabs>
          <w:tab w:val="left" w:pos="8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0D4C" w:rsidRPr="0018011F" w:rsidRDefault="00F40D4C" w:rsidP="00F40D4C">
      <w:pPr>
        <w:widowControl w:val="0"/>
        <w:autoSpaceDE w:val="0"/>
        <w:autoSpaceDN w:val="0"/>
        <w:adjustRightInd w:val="0"/>
        <w:spacing w:before="62"/>
        <w:ind w:left="641" w:right="692"/>
        <w:jc w:val="both"/>
        <w:rPr>
          <w:sz w:val="28"/>
          <w:szCs w:val="28"/>
        </w:rPr>
      </w:pPr>
      <w:r w:rsidRPr="0018011F">
        <w:rPr>
          <w:b/>
          <w:bCs/>
          <w:color w:val="363435"/>
          <w:spacing w:val="28"/>
          <w:sz w:val="28"/>
          <w:szCs w:val="28"/>
        </w:rPr>
        <w:t xml:space="preserve"> </w:t>
      </w:r>
      <w:r w:rsidRPr="0018011F">
        <w:rPr>
          <w:b/>
          <w:bCs/>
          <w:color w:val="363435"/>
          <w:sz w:val="28"/>
          <w:szCs w:val="28"/>
        </w:rPr>
        <w:t>Общая</w:t>
      </w:r>
      <w:r w:rsidRPr="0018011F">
        <w:rPr>
          <w:b/>
          <w:bCs/>
          <w:color w:val="363435"/>
          <w:spacing w:val="37"/>
          <w:sz w:val="28"/>
          <w:szCs w:val="28"/>
        </w:rPr>
        <w:t xml:space="preserve"> </w:t>
      </w:r>
      <w:r w:rsidRPr="0018011F">
        <w:rPr>
          <w:b/>
          <w:bCs/>
          <w:color w:val="363435"/>
          <w:w w:val="107"/>
          <w:sz w:val="28"/>
          <w:szCs w:val="28"/>
        </w:rPr>
        <w:t>характеристика</w:t>
      </w:r>
      <w:r w:rsidRPr="0018011F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18011F">
        <w:rPr>
          <w:b/>
          <w:bCs/>
          <w:color w:val="363435"/>
          <w:sz w:val="28"/>
          <w:szCs w:val="28"/>
        </w:rPr>
        <w:t>учебного</w:t>
      </w:r>
      <w:r w:rsidRPr="0018011F">
        <w:rPr>
          <w:b/>
          <w:bCs/>
          <w:color w:val="363435"/>
          <w:spacing w:val="70"/>
          <w:sz w:val="28"/>
          <w:szCs w:val="28"/>
        </w:rPr>
        <w:t xml:space="preserve"> </w:t>
      </w:r>
      <w:r w:rsidRPr="0018011F">
        <w:rPr>
          <w:b/>
          <w:bCs/>
          <w:color w:val="363435"/>
          <w:w w:val="108"/>
          <w:sz w:val="28"/>
          <w:szCs w:val="28"/>
        </w:rPr>
        <w:t>предмета</w:t>
      </w:r>
    </w:p>
    <w:p w:rsidR="00F40D4C" w:rsidRPr="0018011F" w:rsidRDefault="00F40D4C" w:rsidP="00F40D4C">
      <w:pPr>
        <w:pStyle w:val="2"/>
        <w:shd w:val="clear" w:color="auto" w:fill="auto"/>
        <w:tabs>
          <w:tab w:val="left" w:pos="878"/>
        </w:tabs>
        <w:spacing w:before="0" w:after="0" w:line="276" w:lineRule="auto"/>
        <w:ind w:left="580" w:firstLine="0"/>
        <w:rPr>
          <w:rFonts w:ascii="Times New Roman" w:hAnsi="Times New Roman" w:cs="Times New Roman"/>
          <w:sz w:val="28"/>
          <w:szCs w:val="28"/>
        </w:rPr>
      </w:pPr>
    </w:p>
    <w:p w:rsidR="00F40D4C" w:rsidRPr="0018011F" w:rsidRDefault="00F40D4C" w:rsidP="00F40D4C">
      <w:pPr>
        <w:pStyle w:val="2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18011F">
        <w:rPr>
          <w:rFonts w:ascii="Times New Roman" w:hAnsi="Times New Roman" w:cs="Times New Roman"/>
          <w:sz w:val="28"/>
          <w:szCs w:val="28"/>
        </w:rPr>
        <w:t>Тема третьего класса - «Искусство вокруг нас». Здесь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- везде, все люди живут, трудятся и созидают окру</w:t>
      </w:r>
      <w:r w:rsidRPr="0018011F">
        <w:rPr>
          <w:rFonts w:ascii="Times New Roman" w:hAnsi="Times New Roman" w:cs="Times New Roman"/>
          <w:sz w:val="28"/>
          <w:szCs w:val="28"/>
        </w:rPr>
        <w:softHyphen/>
        <w:t>жающий мир.</w:t>
      </w:r>
    </w:p>
    <w:p w:rsidR="00F40D4C" w:rsidRPr="0018011F" w:rsidRDefault="00F40D4C" w:rsidP="00F40D4C">
      <w:pPr>
        <w:ind w:left="20" w:right="60" w:firstLine="52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Практическая творческая работа с целью овладения практическими умениями и навы</w:t>
      </w:r>
      <w:r w:rsidRPr="0018011F">
        <w:rPr>
          <w:rFonts w:eastAsia="Arial"/>
          <w:sz w:val="28"/>
          <w:szCs w:val="28"/>
        </w:rPr>
        <w:softHyphen/>
        <w:t>ками представлена в следующих направлениях: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42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lastRenderedPageBreak/>
        <w:t>использование различных художественных материалов, приемов и техник;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45"/>
        </w:tabs>
        <w:spacing w:line="276" w:lineRule="auto"/>
        <w:ind w:right="6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50"/>
        </w:tabs>
        <w:spacing w:line="276" w:lineRule="auto"/>
        <w:ind w:right="6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передача характера, эмоционального состояния и своего отношения к природе, чело</w:t>
      </w:r>
      <w:r w:rsidRPr="0018011F">
        <w:rPr>
          <w:rFonts w:eastAsia="Arial"/>
          <w:sz w:val="28"/>
          <w:szCs w:val="28"/>
        </w:rPr>
        <w:softHyphen/>
        <w:t>веку, обществу;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42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выражение настроения художественными средствами;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37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компоновка на плоскости листа и в объеме задуманного художественного образа;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42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 xml:space="preserve">использование в художественно-творческой деятельности основ </w:t>
      </w:r>
      <w:proofErr w:type="spellStart"/>
      <w:r w:rsidRPr="0018011F">
        <w:rPr>
          <w:rFonts w:eastAsia="Arial"/>
          <w:sz w:val="28"/>
          <w:szCs w:val="28"/>
        </w:rPr>
        <w:t>цветоведения</w:t>
      </w:r>
      <w:proofErr w:type="spellEnd"/>
      <w:r w:rsidRPr="0018011F">
        <w:rPr>
          <w:rFonts w:eastAsia="Arial"/>
          <w:sz w:val="28"/>
          <w:szCs w:val="28"/>
        </w:rPr>
        <w:t>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42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использование знаний графической грамоты;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93"/>
        </w:tabs>
        <w:spacing w:line="276" w:lineRule="auto"/>
        <w:ind w:right="6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54"/>
        </w:tabs>
        <w:spacing w:line="276" w:lineRule="auto"/>
        <w:ind w:right="6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передача в творческих работах особенностей художественной культуры разных (зна</w:t>
      </w:r>
      <w:r w:rsidRPr="0018011F">
        <w:rPr>
          <w:rFonts w:eastAsia="Arial"/>
          <w:sz w:val="28"/>
          <w:szCs w:val="28"/>
        </w:rPr>
        <w:softHyphen/>
        <w:t>комых по урокам) народов, особенностей понимания ими красоты природы, человека, на</w:t>
      </w:r>
      <w:r w:rsidRPr="0018011F">
        <w:rPr>
          <w:rFonts w:eastAsia="Arial"/>
          <w:sz w:val="28"/>
          <w:szCs w:val="28"/>
        </w:rPr>
        <w:softHyphen/>
        <w:t>родных традиций;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78"/>
        </w:tabs>
        <w:spacing w:line="276" w:lineRule="auto"/>
        <w:ind w:right="60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F40D4C" w:rsidRPr="0018011F" w:rsidRDefault="00F40D4C" w:rsidP="00F40D4C">
      <w:pPr>
        <w:numPr>
          <w:ilvl w:val="0"/>
          <w:numId w:val="10"/>
        </w:numPr>
        <w:tabs>
          <w:tab w:val="left" w:pos="732"/>
        </w:tabs>
        <w:spacing w:line="276" w:lineRule="auto"/>
        <w:jc w:val="both"/>
        <w:rPr>
          <w:rFonts w:eastAsia="Arial"/>
          <w:sz w:val="28"/>
          <w:szCs w:val="28"/>
        </w:rPr>
      </w:pPr>
      <w:r w:rsidRPr="0018011F">
        <w:rPr>
          <w:rFonts w:eastAsia="Arial"/>
          <w:sz w:val="28"/>
          <w:szCs w:val="28"/>
        </w:rPr>
        <w:t>сотрудничество с товарищами в процессе совместного воплощения общего замысла.</w:t>
      </w:r>
    </w:p>
    <w:p w:rsidR="00F40D4C" w:rsidRPr="0018011F" w:rsidRDefault="00F40D4C" w:rsidP="00F40D4C">
      <w:pPr>
        <w:pStyle w:val="a7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011F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F40D4C" w:rsidRPr="0018011F" w:rsidRDefault="00F40D4C" w:rsidP="00F40D4C">
      <w:pPr>
        <w:pStyle w:val="a7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011F">
        <w:rPr>
          <w:rFonts w:ascii="Times New Roman" w:hAnsi="Times New Roman"/>
          <w:b/>
          <w:color w:val="000000"/>
          <w:sz w:val="28"/>
          <w:szCs w:val="28"/>
        </w:rPr>
        <w:t>Место предмета в учебном плане</w:t>
      </w:r>
    </w:p>
    <w:p w:rsidR="00F40D4C" w:rsidRDefault="00F40D4C" w:rsidP="00F40D4C">
      <w:pPr>
        <w:pStyle w:val="a7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011F">
        <w:rPr>
          <w:rFonts w:ascii="Times New Roman" w:hAnsi="Times New Roman"/>
          <w:color w:val="000000"/>
          <w:sz w:val="28"/>
          <w:szCs w:val="28"/>
        </w:rPr>
        <w:t xml:space="preserve">     В федеральном базисном учебном плане на изучение  изобразительного искусства в каждом классе начальной школы отводится по 1 ч в неделю, всего 135 ч. (1 класс-33 ч., 2-4 класс – 34 ч.)</w:t>
      </w:r>
    </w:p>
    <w:p w:rsidR="00F40D4C" w:rsidRPr="00F40D4C" w:rsidRDefault="00F40D4C" w:rsidP="007C5AF7">
      <w:pPr>
        <w:tabs>
          <w:tab w:val="left" w:pos="1680"/>
        </w:tabs>
        <w:jc w:val="center"/>
        <w:rPr>
          <w:b/>
          <w:sz w:val="40"/>
          <w:szCs w:val="40"/>
        </w:rPr>
      </w:pPr>
    </w:p>
    <w:p w:rsidR="00F40D4C" w:rsidRPr="00F40D4C" w:rsidRDefault="00F40D4C" w:rsidP="007C5AF7">
      <w:pPr>
        <w:tabs>
          <w:tab w:val="left" w:pos="1680"/>
        </w:tabs>
        <w:jc w:val="center"/>
        <w:rPr>
          <w:b/>
          <w:sz w:val="40"/>
          <w:szCs w:val="40"/>
        </w:rPr>
      </w:pPr>
    </w:p>
    <w:p w:rsidR="00F40D4C" w:rsidRPr="00F40D4C" w:rsidRDefault="00F40D4C" w:rsidP="007C5AF7">
      <w:pPr>
        <w:tabs>
          <w:tab w:val="left" w:pos="1680"/>
        </w:tabs>
        <w:jc w:val="center"/>
        <w:rPr>
          <w:b/>
          <w:sz w:val="40"/>
          <w:szCs w:val="40"/>
        </w:rPr>
      </w:pPr>
    </w:p>
    <w:p w:rsidR="00F40D4C" w:rsidRDefault="00F40D4C" w:rsidP="00F40D4C">
      <w:pPr>
        <w:tabs>
          <w:tab w:val="left" w:pos="1680"/>
        </w:tabs>
        <w:rPr>
          <w:b/>
          <w:sz w:val="40"/>
          <w:szCs w:val="40"/>
          <w:lang w:val="en-US"/>
        </w:rPr>
      </w:pPr>
    </w:p>
    <w:p w:rsidR="00F40D4C" w:rsidRPr="00F40D4C" w:rsidRDefault="00F40D4C" w:rsidP="00F40D4C">
      <w:pPr>
        <w:tabs>
          <w:tab w:val="left" w:pos="1680"/>
        </w:tabs>
        <w:rPr>
          <w:b/>
          <w:sz w:val="40"/>
          <w:szCs w:val="40"/>
          <w:lang w:val="en-US"/>
        </w:rPr>
      </w:pPr>
    </w:p>
    <w:p w:rsidR="00367DB1" w:rsidRPr="00D67B85" w:rsidRDefault="00367DB1" w:rsidP="007C5AF7">
      <w:pPr>
        <w:tabs>
          <w:tab w:val="left" w:pos="1680"/>
        </w:tabs>
        <w:jc w:val="center"/>
      </w:pPr>
      <w:proofErr w:type="spellStart"/>
      <w:proofErr w:type="gramStart"/>
      <w:r>
        <w:rPr>
          <w:b/>
          <w:sz w:val="40"/>
          <w:szCs w:val="40"/>
        </w:rPr>
        <w:lastRenderedPageBreak/>
        <w:t>Учебно</w:t>
      </w:r>
      <w:proofErr w:type="spellEnd"/>
      <w:r w:rsidRPr="00993B18">
        <w:rPr>
          <w:b/>
          <w:sz w:val="40"/>
          <w:szCs w:val="40"/>
        </w:rPr>
        <w:t xml:space="preserve"> – тематическое</w:t>
      </w:r>
      <w:proofErr w:type="gramEnd"/>
      <w:r w:rsidRPr="00993B18">
        <w:rPr>
          <w:b/>
          <w:sz w:val="40"/>
          <w:szCs w:val="40"/>
        </w:rPr>
        <w:t xml:space="preserve"> планирование</w:t>
      </w:r>
    </w:p>
    <w:p w:rsidR="00367DB1" w:rsidRDefault="00367DB1" w:rsidP="00367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изобразительному искусству</w:t>
      </w:r>
    </w:p>
    <w:p w:rsidR="00367DB1" w:rsidRDefault="00367DB1" w:rsidP="00367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класс</w:t>
      </w:r>
    </w:p>
    <w:tbl>
      <w:tblPr>
        <w:tblStyle w:val="a3"/>
        <w:tblpPr w:leftFromText="180" w:rightFromText="180" w:vertAnchor="text" w:horzAnchor="page" w:tblpX="625" w:tblpY="699"/>
        <w:tblW w:w="15559" w:type="dxa"/>
        <w:tblLayout w:type="fixed"/>
        <w:tblLook w:val="04A0"/>
      </w:tblPr>
      <w:tblGrid>
        <w:gridCol w:w="740"/>
        <w:gridCol w:w="11417"/>
        <w:gridCol w:w="3402"/>
      </w:tblGrid>
      <w:tr w:rsidR="00C03B99" w:rsidTr="00C03B99">
        <w:trPr>
          <w:trHeight w:val="552"/>
        </w:trPr>
        <w:tc>
          <w:tcPr>
            <w:tcW w:w="740" w:type="dxa"/>
            <w:vMerge w:val="restart"/>
          </w:tcPr>
          <w:p w:rsidR="00C03B99" w:rsidRDefault="00C03B99" w:rsidP="009F4AD6">
            <w:pPr>
              <w:jc w:val="both"/>
              <w:rPr>
                <w:sz w:val="24"/>
                <w:szCs w:val="24"/>
              </w:rPr>
            </w:pPr>
          </w:p>
          <w:p w:rsidR="00C03B99" w:rsidRDefault="00C03B99" w:rsidP="009F4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3B99" w:rsidRDefault="00C03B99" w:rsidP="009F4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</w:p>
          <w:p w:rsidR="00C03B99" w:rsidRDefault="00C03B99" w:rsidP="009F4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11417" w:type="dxa"/>
            <w:vMerge w:val="restart"/>
          </w:tcPr>
          <w:p w:rsidR="00C03B99" w:rsidRDefault="00C03B99" w:rsidP="009F4AD6">
            <w:pPr>
              <w:jc w:val="center"/>
              <w:rPr>
                <w:sz w:val="24"/>
                <w:szCs w:val="24"/>
              </w:rPr>
            </w:pPr>
          </w:p>
          <w:p w:rsidR="00C03B99" w:rsidRDefault="00C03B99" w:rsidP="009F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03B99" w:rsidRDefault="00C03B99" w:rsidP="009F4A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03B99" w:rsidTr="00C03B99">
        <w:trPr>
          <w:trHeight w:val="552"/>
        </w:trPr>
        <w:tc>
          <w:tcPr>
            <w:tcW w:w="740" w:type="dxa"/>
            <w:vMerge/>
          </w:tcPr>
          <w:p w:rsidR="00C03B99" w:rsidRDefault="00C03B99" w:rsidP="009F4AD6">
            <w:pPr>
              <w:jc w:val="both"/>
            </w:pPr>
          </w:p>
        </w:tc>
        <w:tc>
          <w:tcPr>
            <w:tcW w:w="11417" w:type="dxa"/>
            <w:vMerge/>
          </w:tcPr>
          <w:p w:rsidR="00C03B99" w:rsidRDefault="00C03B99" w:rsidP="009F4AD6">
            <w:pPr>
              <w:jc w:val="center"/>
            </w:pPr>
          </w:p>
        </w:tc>
        <w:tc>
          <w:tcPr>
            <w:tcW w:w="3402" w:type="dxa"/>
            <w:vMerge/>
          </w:tcPr>
          <w:p w:rsidR="00C03B99" w:rsidRDefault="00C03B99" w:rsidP="009F4AD6">
            <w:pPr>
              <w:jc w:val="both"/>
            </w:pPr>
          </w:p>
        </w:tc>
      </w:tr>
      <w:tr w:rsidR="00FC0BD9" w:rsidTr="001A37C6">
        <w:tc>
          <w:tcPr>
            <w:tcW w:w="15559" w:type="dxa"/>
            <w:gridSpan w:val="3"/>
          </w:tcPr>
          <w:p w:rsidR="00FC0BD9" w:rsidRPr="00C03B99" w:rsidRDefault="00FC0BD9" w:rsidP="009F4AD6">
            <w:pPr>
              <w:jc w:val="center"/>
              <w:rPr>
                <w:b/>
                <w:sz w:val="28"/>
                <w:szCs w:val="28"/>
              </w:rPr>
            </w:pPr>
            <w:r w:rsidRPr="00C03B99">
              <w:rPr>
                <w:b/>
                <w:sz w:val="28"/>
                <w:szCs w:val="28"/>
              </w:rPr>
              <w:t>Как и чем работает художник? (9 часов)</w:t>
            </w:r>
          </w:p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1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2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«Цветочная поляна». Три основных цвета.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3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«Радуга на грозовом небе». Пять красок – богатство цвета и тона: гуашь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4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 xml:space="preserve"> 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5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«Осенний листопад  - коврик аппликаций. Выразительные возможности аппликации»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6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7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8</w:t>
            </w:r>
          </w:p>
        </w:tc>
        <w:tc>
          <w:tcPr>
            <w:tcW w:w="11417" w:type="dxa"/>
          </w:tcPr>
          <w:p w:rsidR="00C03B99" w:rsidRPr="00D53ADB" w:rsidRDefault="00C03B99" w:rsidP="009F4AD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3402" w:type="dxa"/>
          </w:tcPr>
          <w:p w:rsidR="00C03B99" w:rsidRDefault="00C03B99" w:rsidP="009F4AD6"/>
          <w:p w:rsidR="00C03B99" w:rsidRPr="00A20A40" w:rsidRDefault="00C03B99" w:rsidP="009F4AD6"/>
        </w:tc>
      </w:tr>
      <w:tr w:rsidR="00C03B99" w:rsidTr="00C03B99">
        <w:tc>
          <w:tcPr>
            <w:tcW w:w="740" w:type="dxa"/>
          </w:tcPr>
          <w:p w:rsidR="00C03B99" w:rsidRPr="00D53ADB" w:rsidRDefault="00C03B99" w:rsidP="001A37C6">
            <w:r>
              <w:t>9</w:t>
            </w:r>
          </w:p>
        </w:tc>
        <w:tc>
          <w:tcPr>
            <w:tcW w:w="11417" w:type="dxa"/>
          </w:tcPr>
          <w:p w:rsidR="00C03B99" w:rsidRPr="00D53ADB" w:rsidRDefault="00C03B99" w:rsidP="001A37C6">
            <w:pPr>
              <w:rPr>
                <w:sz w:val="24"/>
                <w:szCs w:val="24"/>
              </w:rPr>
            </w:pPr>
            <w:r w:rsidRPr="00D53ADB">
              <w:rPr>
                <w:sz w:val="24"/>
                <w:szCs w:val="24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1A37C6" w:rsidTr="001A37C6">
        <w:tc>
          <w:tcPr>
            <w:tcW w:w="15559" w:type="dxa"/>
            <w:gridSpan w:val="3"/>
          </w:tcPr>
          <w:p w:rsidR="001A37C6" w:rsidRPr="001A37C6" w:rsidRDefault="001A37C6" w:rsidP="001A37C6">
            <w:pPr>
              <w:jc w:val="center"/>
              <w:rPr>
                <w:b/>
                <w:sz w:val="24"/>
                <w:szCs w:val="24"/>
              </w:rPr>
            </w:pPr>
            <w:r w:rsidRPr="001A37C6">
              <w:rPr>
                <w:b/>
                <w:sz w:val="24"/>
                <w:szCs w:val="24"/>
              </w:rPr>
              <w:t>Реальность и фантазия (7 часов)</w:t>
            </w:r>
          </w:p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«Наши друзья: птицы». Рисунок птицы (ворона, журавль, голубь, петух и др.) с живой натуры, чучела или таблицы. Изображение и реальность</w:t>
            </w:r>
          </w:p>
        </w:tc>
        <w:tc>
          <w:tcPr>
            <w:tcW w:w="3402" w:type="dxa"/>
          </w:tcPr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«Сказочная птица». Изображение и фантазия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«Узоры и паутины»</w:t>
            </w:r>
            <w:proofErr w:type="gramStart"/>
            <w:r w:rsidRPr="00A20A40">
              <w:rPr>
                <w:sz w:val="24"/>
                <w:szCs w:val="24"/>
              </w:rPr>
              <w:t>.у</w:t>
            </w:r>
            <w:proofErr w:type="gramEnd"/>
            <w:r w:rsidRPr="00A20A40">
              <w:rPr>
                <w:sz w:val="24"/>
                <w:szCs w:val="24"/>
              </w:rPr>
              <w:t>крашение и реальность, украшения в природе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«Обитатели подводного мира». Украшение и реальность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«Кружевные узоры». Украшение и фантазия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«Подводный мир». Постройка и реальность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Постройка и фантазия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650E3D" w:rsidTr="00797137">
        <w:tc>
          <w:tcPr>
            <w:tcW w:w="15559" w:type="dxa"/>
            <w:gridSpan w:val="3"/>
          </w:tcPr>
          <w:p w:rsidR="00650E3D" w:rsidRPr="00B77075" w:rsidRDefault="00650E3D" w:rsidP="001A37C6">
            <w:pPr>
              <w:jc w:val="center"/>
              <w:rPr>
                <w:b/>
                <w:sz w:val="24"/>
                <w:szCs w:val="24"/>
              </w:rPr>
            </w:pPr>
            <w:r w:rsidRPr="00B77075">
              <w:rPr>
                <w:b/>
                <w:sz w:val="24"/>
                <w:szCs w:val="24"/>
              </w:rPr>
              <w:t>О чем говорит искусство? (10 часов)</w:t>
            </w:r>
          </w:p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«Четвероногий герой». Выражение характера изображаемых животных. Живопись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Образ сказочного героя. Художественное изображение в объёме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«С чего начинается Родина?». Природа в разных состояниях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A20A40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«Морозные узоры». Украшение и реальность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 xml:space="preserve">«Флот </w:t>
            </w:r>
            <w:proofErr w:type="spellStart"/>
            <w:r w:rsidRPr="00A20A40">
              <w:rPr>
                <w:sz w:val="24"/>
                <w:szCs w:val="24"/>
              </w:rPr>
              <w:t>Салтана</w:t>
            </w:r>
            <w:proofErr w:type="spellEnd"/>
            <w:r w:rsidRPr="00A20A40">
              <w:rPr>
                <w:sz w:val="24"/>
                <w:szCs w:val="24"/>
              </w:rPr>
              <w:t xml:space="preserve"> и флот пиратов». Выражение намерений </w:t>
            </w:r>
            <w:proofErr w:type="gramStart"/>
            <w:r w:rsidRPr="00A20A40">
              <w:rPr>
                <w:sz w:val="24"/>
                <w:szCs w:val="24"/>
              </w:rPr>
              <w:t>через</w:t>
            </w:r>
            <w:proofErr w:type="gramEnd"/>
            <w:r w:rsidRPr="00A20A40">
              <w:rPr>
                <w:sz w:val="24"/>
                <w:szCs w:val="24"/>
              </w:rPr>
              <w:t xml:space="preserve"> украшений.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DC6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«Замок Снежной Королевы». Дом длясказочных героев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C03B99" w:rsidTr="00C03B99">
        <w:tc>
          <w:tcPr>
            <w:tcW w:w="740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17" w:type="dxa"/>
          </w:tcPr>
          <w:p w:rsidR="00C03B99" w:rsidRPr="00A20A40" w:rsidRDefault="00C03B99" w:rsidP="001A37C6">
            <w:pPr>
              <w:rPr>
                <w:sz w:val="24"/>
                <w:szCs w:val="24"/>
              </w:rPr>
            </w:pPr>
            <w:r w:rsidRPr="00A20A40">
              <w:rPr>
                <w:sz w:val="24"/>
                <w:szCs w:val="24"/>
              </w:rPr>
              <w:t>«Замок Снежной Королевы». Дом для сказочных героев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797137" w:rsidTr="00797137">
        <w:tc>
          <w:tcPr>
            <w:tcW w:w="15559" w:type="dxa"/>
            <w:gridSpan w:val="3"/>
          </w:tcPr>
          <w:p w:rsidR="00797137" w:rsidRPr="00797137" w:rsidRDefault="00797137" w:rsidP="001A37C6">
            <w:pPr>
              <w:jc w:val="center"/>
              <w:rPr>
                <w:b/>
                <w:sz w:val="24"/>
                <w:szCs w:val="24"/>
              </w:rPr>
            </w:pPr>
            <w:r w:rsidRPr="00797137">
              <w:rPr>
                <w:b/>
                <w:sz w:val="24"/>
                <w:szCs w:val="24"/>
              </w:rPr>
              <w:t>Как говорит искусство? (8 часов)</w:t>
            </w:r>
          </w:p>
        </w:tc>
      </w:tr>
      <w:tr w:rsidR="00C03B99" w:rsidTr="00C03B99">
        <w:tc>
          <w:tcPr>
            <w:tcW w:w="740" w:type="dxa"/>
          </w:tcPr>
          <w:p w:rsidR="00C03B99" w:rsidRDefault="00C03B99" w:rsidP="001A37C6">
            <w:r>
              <w:t>27</w:t>
            </w:r>
          </w:p>
        </w:tc>
        <w:tc>
          <w:tcPr>
            <w:tcW w:w="11417" w:type="dxa"/>
          </w:tcPr>
          <w:p w:rsidR="00C03B99" w:rsidRPr="007A5C3C" w:rsidRDefault="00C03B99" w:rsidP="001A37C6">
            <w:pPr>
              <w:rPr>
                <w:sz w:val="20"/>
                <w:szCs w:val="20"/>
              </w:rPr>
            </w:pPr>
            <w:r w:rsidRPr="007A5C3C">
              <w:rPr>
                <w:sz w:val="20"/>
                <w:szCs w:val="20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3402" w:type="dxa"/>
          </w:tcPr>
          <w:p w:rsidR="00C03B99" w:rsidRDefault="00C03B99" w:rsidP="001A37C6"/>
          <w:p w:rsidR="00C03B99" w:rsidRPr="00901833" w:rsidRDefault="00C03B99" w:rsidP="001A37C6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lastRenderedPageBreak/>
              <w:t>28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 xml:space="preserve">«Мозаика». </w:t>
            </w:r>
            <w:proofErr w:type="gramStart"/>
            <w:r w:rsidRPr="00D80A24"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29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Графические упражнения. Линия как средство выражения. Характер линий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30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«Дерево». Линия, как средство выражения. Характер линий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31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«Птицы». Ритм пятен как средство выражения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32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33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/>
        </w:tc>
      </w:tr>
      <w:tr w:rsidR="00C03B99" w:rsidRPr="00D80A24" w:rsidTr="00C03B99">
        <w:tc>
          <w:tcPr>
            <w:tcW w:w="740" w:type="dxa"/>
          </w:tcPr>
          <w:p w:rsidR="00C03B99" w:rsidRPr="00D80A24" w:rsidRDefault="00C03B99" w:rsidP="00D80A24">
            <w:r w:rsidRPr="00D80A24">
              <w:t>34</w:t>
            </w:r>
          </w:p>
        </w:tc>
        <w:tc>
          <w:tcPr>
            <w:tcW w:w="11417" w:type="dxa"/>
          </w:tcPr>
          <w:p w:rsidR="00C03B99" w:rsidRPr="00D80A24" w:rsidRDefault="00C03B99" w:rsidP="00D80A24">
            <w:r w:rsidRPr="00D80A24">
              <w:t>«Весна идёт». Ритм пятен, линий, пропорций как средство художественной выразительности</w:t>
            </w:r>
          </w:p>
        </w:tc>
        <w:tc>
          <w:tcPr>
            <w:tcW w:w="3402" w:type="dxa"/>
          </w:tcPr>
          <w:p w:rsidR="00C03B99" w:rsidRDefault="00C03B99" w:rsidP="00D80A24"/>
          <w:p w:rsidR="00C03B99" w:rsidRPr="00D80A24" w:rsidRDefault="00C03B99" w:rsidP="00D80A24">
            <w:bookmarkStart w:id="0" w:name="_GoBack"/>
            <w:bookmarkEnd w:id="0"/>
          </w:p>
        </w:tc>
      </w:tr>
    </w:tbl>
    <w:p w:rsidR="00367DB1" w:rsidRPr="00D80A24" w:rsidRDefault="00367DB1" w:rsidP="00D80A24">
      <w:pPr>
        <w:rPr>
          <w:b/>
        </w:rPr>
      </w:pPr>
    </w:p>
    <w:p w:rsidR="00367DB1" w:rsidRDefault="00367DB1" w:rsidP="00367DB1">
      <w:pPr>
        <w:rPr>
          <w:b/>
          <w:sz w:val="40"/>
          <w:szCs w:val="40"/>
        </w:rPr>
      </w:pPr>
    </w:p>
    <w:p w:rsidR="00367DB1" w:rsidRPr="004D4557" w:rsidRDefault="00367DB1" w:rsidP="00367DB1">
      <w:pPr>
        <w:rPr>
          <w:b/>
        </w:rPr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Default="00367DB1" w:rsidP="00367DB1">
      <w:pPr>
        <w:tabs>
          <w:tab w:val="left" w:pos="2760"/>
        </w:tabs>
      </w:pPr>
    </w:p>
    <w:p w:rsidR="00367DB1" w:rsidRPr="00367DB1" w:rsidRDefault="00367DB1" w:rsidP="00367DB1">
      <w:pPr>
        <w:tabs>
          <w:tab w:val="left" w:pos="2760"/>
        </w:tabs>
      </w:pPr>
    </w:p>
    <w:sectPr w:rsidR="00367DB1" w:rsidRPr="00367DB1" w:rsidSect="009F4A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B4176"/>
    <w:multiLevelType w:val="singleLevel"/>
    <w:tmpl w:val="22FA17D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A265CE"/>
    <w:multiLevelType w:val="multilevel"/>
    <w:tmpl w:val="BC989E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45147"/>
    <w:multiLevelType w:val="multilevel"/>
    <w:tmpl w:val="BC7A49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E1C39"/>
    <w:multiLevelType w:val="singleLevel"/>
    <w:tmpl w:val="F34EA45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A7C367F"/>
    <w:multiLevelType w:val="multilevel"/>
    <w:tmpl w:val="A82294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B7C"/>
    <w:rsid w:val="00000119"/>
    <w:rsid w:val="00006BA0"/>
    <w:rsid w:val="000135C2"/>
    <w:rsid w:val="0001435F"/>
    <w:rsid w:val="00030FA8"/>
    <w:rsid w:val="00040964"/>
    <w:rsid w:val="00044AA0"/>
    <w:rsid w:val="00050A2D"/>
    <w:rsid w:val="00056714"/>
    <w:rsid w:val="00062C4C"/>
    <w:rsid w:val="00064CB9"/>
    <w:rsid w:val="00071A13"/>
    <w:rsid w:val="000741B9"/>
    <w:rsid w:val="000751AE"/>
    <w:rsid w:val="00076FC3"/>
    <w:rsid w:val="00077E0D"/>
    <w:rsid w:val="00082C1F"/>
    <w:rsid w:val="0008442D"/>
    <w:rsid w:val="000870FF"/>
    <w:rsid w:val="00092AD4"/>
    <w:rsid w:val="00094AF4"/>
    <w:rsid w:val="000A37D8"/>
    <w:rsid w:val="000B020E"/>
    <w:rsid w:val="000B35CB"/>
    <w:rsid w:val="000B6580"/>
    <w:rsid w:val="000C0E2C"/>
    <w:rsid w:val="000C360D"/>
    <w:rsid w:val="000C411F"/>
    <w:rsid w:val="000C497F"/>
    <w:rsid w:val="000C7B6B"/>
    <w:rsid w:val="000D1870"/>
    <w:rsid w:val="000D301F"/>
    <w:rsid w:val="000D5E05"/>
    <w:rsid w:val="000D7FCE"/>
    <w:rsid w:val="000E2608"/>
    <w:rsid w:val="000E3E10"/>
    <w:rsid w:val="000F1146"/>
    <w:rsid w:val="000F16F1"/>
    <w:rsid w:val="00102F4B"/>
    <w:rsid w:val="0011431E"/>
    <w:rsid w:val="00116B50"/>
    <w:rsid w:val="00117804"/>
    <w:rsid w:val="00121377"/>
    <w:rsid w:val="001242EE"/>
    <w:rsid w:val="00130DC3"/>
    <w:rsid w:val="001317AD"/>
    <w:rsid w:val="0013186F"/>
    <w:rsid w:val="001324D7"/>
    <w:rsid w:val="00132DBF"/>
    <w:rsid w:val="00140CBB"/>
    <w:rsid w:val="00141FBC"/>
    <w:rsid w:val="00145C69"/>
    <w:rsid w:val="00152323"/>
    <w:rsid w:val="00156EC0"/>
    <w:rsid w:val="00161F85"/>
    <w:rsid w:val="00164419"/>
    <w:rsid w:val="00172E42"/>
    <w:rsid w:val="00173F28"/>
    <w:rsid w:val="00176055"/>
    <w:rsid w:val="001808DA"/>
    <w:rsid w:val="00180D90"/>
    <w:rsid w:val="001A37C6"/>
    <w:rsid w:val="001A429C"/>
    <w:rsid w:val="001A510D"/>
    <w:rsid w:val="001A62E4"/>
    <w:rsid w:val="001A7F2C"/>
    <w:rsid w:val="001B1112"/>
    <w:rsid w:val="001B1E8B"/>
    <w:rsid w:val="001C06C5"/>
    <w:rsid w:val="001C110E"/>
    <w:rsid w:val="001C2595"/>
    <w:rsid w:val="001C5061"/>
    <w:rsid w:val="001C7C30"/>
    <w:rsid w:val="001D3DF1"/>
    <w:rsid w:val="001D4821"/>
    <w:rsid w:val="001E0587"/>
    <w:rsid w:val="001E174A"/>
    <w:rsid w:val="001E7177"/>
    <w:rsid w:val="001F0C09"/>
    <w:rsid w:val="002001CA"/>
    <w:rsid w:val="002001F7"/>
    <w:rsid w:val="00204466"/>
    <w:rsid w:val="00204B80"/>
    <w:rsid w:val="00210811"/>
    <w:rsid w:val="00212052"/>
    <w:rsid w:val="002140A9"/>
    <w:rsid w:val="00214DBA"/>
    <w:rsid w:val="00225FFD"/>
    <w:rsid w:val="002264CF"/>
    <w:rsid w:val="0023596C"/>
    <w:rsid w:val="002367B3"/>
    <w:rsid w:val="00240160"/>
    <w:rsid w:val="0024252B"/>
    <w:rsid w:val="002507CB"/>
    <w:rsid w:val="002515AE"/>
    <w:rsid w:val="002524AE"/>
    <w:rsid w:val="002670AB"/>
    <w:rsid w:val="0027612A"/>
    <w:rsid w:val="00280B71"/>
    <w:rsid w:val="00282AD2"/>
    <w:rsid w:val="00282ECF"/>
    <w:rsid w:val="00287D80"/>
    <w:rsid w:val="0029656E"/>
    <w:rsid w:val="00297885"/>
    <w:rsid w:val="002A08F3"/>
    <w:rsid w:val="002A38F2"/>
    <w:rsid w:val="002B18BC"/>
    <w:rsid w:val="002C2108"/>
    <w:rsid w:val="002E4015"/>
    <w:rsid w:val="002E55A2"/>
    <w:rsid w:val="002E79A1"/>
    <w:rsid w:val="002E7D81"/>
    <w:rsid w:val="002F002E"/>
    <w:rsid w:val="002F2380"/>
    <w:rsid w:val="002F46F2"/>
    <w:rsid w:val="002F4A6F"/>
    <w:rsid w:val="002F4ED2"/>
    <w:rsid w:val="002F5CA8"/>
    <w:rsid w:val="003056CC"/>
    <w:rsid w:val="003122C0"/>
    <w:rsid w:val="003134A3"/>
    <w:rsid w:val="00314287"/>
    <w:rsid w:val="00315180"/>
    <w:rsid w:val="003241F4"/>
    <w:rsid w:val="00325239"/>
    <w:rsid w:val="003277E1"/>
    <w:rsid w:val="00330660"/>
    <w:rsid w:val="003347AD"/>
    <w:rsid w:val="003367FA"/>
    <w:rsid w:val="00346B50"/>
    <w:rsid w:val="00357353"/>
    <w:rsid w:val="00367DB1"/>
    <w:rsid w:val="003715C5"/>
    <w:rsid w:val="0037164E"/>
    <w:rsid w:val="0037168B"/>
    <w:rsid w:val="00374BDB"/>
    <w:rsid w:val="003762D2"/>
    <w:rsid w:val="00381E77"/>
    <w:rsid w:val="00381FDA"/>
    <w:rsid w:val="00382505"/>
    <w:rsid w:val="00383BC7"/>
    <w:rsid w:val="003861FD"/>
    <w:rsid w:val="00386760"/>
    <w:rsid w:val="00392F65"/>
    <w:rsid w:val="003A3A18"/>
    <w:rsid w:val="003A3DF0"/>
    <w:rsid w:val="003A7D52"/>
    <w:rsid w:val="003C2D70"/>
    <w:rsid w:val="003D1266"/>
    <w:rsid w:val="003E21C3"/>
    <w:rsid w:val="003E2F1D"/>
    <w:rsid w:val="003E5CCD"/>
    <w:rsid w:val="003E5EE9"/>
    <w:rsid w:val="003F05E7"/>
    <w:rsid w:val="003F1EBF"/>
    <w:rsid w:val="003F5511"/>
    <w:rsid w:val="00403686"/>
    <w:rsid w:val="0040751E"/>
    <w:rsid w:val="0042091C"/>
    <w:rsid w:val="0042212C"/>
    <w:rsid w:val="00423A1D"/>
    <w:rsid w:val="00435017"/>
    <w:rsid w:val="004362B5"/>
    <w:rsid w:val="004406C4"/>
    <w:rsid w:val="004422F3"/>
    <w:rsid w:val="00445F24"/>
    <w:rsid w:val="00451529"/>
    <w:rsid w:val="00453E18"/>
    <w:rsid w:val="00455F1A"/>
    <w:rsid w:val="0045784F"/>
    <w:rsid w:val="004610A7"/>
    <w:rsid w:val="004622E9"/>
    <w:rsid w:val="004624AA"/>
    <w:rsid w:val="00462AD9"/>
    <w:rsid w:val="004651E2"/>
    <w:rsid w:val="004679C5"/>
    <w:rsid w:val="00473BC4"/>
    <w:rsid w:val="00481383"/>
    <w:rsid w:val="00485549"/>
    <w:rsid w:val="00486CF9"/>
    <w:rsid w:val="00487ADC"/>
    <w:rsid w:val="00487D48"/>
    <w:rsid w:val="004908E8"/>
    <w:rsid w:val="00494C98"/>
    <w:rsid w:val="004A4BED"/>
    <w:rsid w:val="004B308E"/>
    <w:rsid w:val="004B6279"/>
    <w:rsid w:val="004B6BBE"/>
    <w:rsid w:val="004B7A45"/>
    <w:rsid w:val="004C0BB9"/>
    <w:rsid w:val="004C3E13"/>
    <w:rsid w:val="004D024D"/>
    <w:rsid w:val="004D3252"/>
    <w:rsid w:val="004D62AA"/>
    <w:rsid w:val="004F05E5"/>
    <w:rsid w:val="004F14D9"/>
    <w:rsid w:val="004F2118"/>
    <w:rsid w:val="004F2795"/>
    <w:rsid w:val="004F295A"/>
    <w:rsid w:val="004F4233"/>
    <w:rsid w:val="00506F8F"/>
    <w:rsid w:val="005118E7"/>
    <w:rsid w:val="00514007"/>
    <w:rsid w:val="00523626"/>
    <w:rsid w:val="00523A6B"/>
    <w:rsid w:val="005243D2"/>
    <w:rsid w:val="005270D2"/>
    <w:rsid w:val="00527CAD"/>
    <w:rsid w:val="00527D35"/>
    <w:rsid w:val="005335B6"/>
    <w:rsid w:val="00533967"/>
    <w:rsid w:val="00541C5B"/>
    <w:rsid w:val="00551070"/>
    <w:rsid w:val="00554A95"/>
    <w:rsid w:val="005557E6"/>
    <w:rsid w:val="0055719B"/>
    <w:rsid w:val="00560174"/>
    <w:rsid w:val="00567112"/>
    <w:rsid w:val="00572AAA"/>
    <w:rsid w:val="0057342D"/>
    <w:rsid w:val="005800FC"/>
    <w:rsid w:val="00584CDE"/>
    <w:rsid w:val="00596A52"/>
    <w:rsid w:val="00596B7C"/>
    <w:rsid w:val="00597F67"/>
    <w:rsid w:val="005A27D8"/>
    <w:rsid w:val="005B29E5"/>
    <w:rsid w:val="005B39BD"/>
    <w:rsid w:val="005C181D"/>
    <w:rsid w:val="005C65B4"/>
    <w:rsid w:val="005C7D6F"/>
    <w:rsid w:val="005D14F6"/>
    <w:rsid w:val="005D1ECB"/>
    <w:rsid w:val="005D22F2"/>
    <w:rsid w:val="005E607C"/>
    <w:rsid w:val="005F32BE"/>
    <w:rsid w:val="005F5129"/>
    <w:rsid w:val="005F5DB2"/>
    <w:rsid w:val="005F665A"/>
    <w:rsid w:val="005F7208"/>
    <w:rsid w:val="00601551"/>
    <w:rsid w:val="00606DD2"/>
    <w:rsid w:val="0061569D"/>
    <w:rsid w:val="00617EAB"/>
    <w:rsid w:val="00621B80"/>
    <w:rsid w:val="00622A8C"/>
    <w:rsid w:val="0062366E"/>
    <w:rsid w:val="0062740A"/>
    <w:rsid w:val="00627EA8"/>
    <w:rsid w:val="00634512"/>
    <w:rsid w:val="006441E5"/>
    <w:rsid w:val="00650E3D"/>
    <w:rsid w:val="00654087"/>
    <w:rsid w:val="0066294A"/>
    <w:rsid w:val="006644AC"/>
    <w:rsid w:val="00670B84"/>
    <w:rsid w:val="0067246F"/>
    <w:rsid w:val="00674279"/>
    <w:rsid w:val="006834CC"/>
    <w:rsid w:val="00684BBB"/>
    <w:rsid w:val="00691F61"/>
    <w:rsid w:val="00692903"/>
    <w:rsid w:val="00695401"/>
    <w:rsid w:val="006A1B46"/>
    <w:rsid w:val="006A2F2E"/>
    <w:rsid w:val="006B3B92"/>
    <w:rsid w:val="006C2B48"/>
    <w:rsid w:val="006E09D4"/>
    <w:rsid w:val="006F7128"/>
    <w:rsid w:val="00700770"/>
    <w:rsid w:val="007062B8"/>
    <w:rsid w:val="00706470"/>
    <w:rsid w:val="00714DA8"/>
    <w:rsid w:val="00716E1C"/>
    <w:rsid w:val="00717D8F"/>
    <w:rsid w:val="00726C44"/>
    <w:rsid w:val="00750D25"/>
    <w:rsid w:val="00751272"/>
    <w:rsid w:val="00752F82"/>
    <w:rsid w:val="00754131"/>
    <w:rsid w:val="0075642D"/>
    <w:rsid w:val="00761B9B"/>
    <w:rsid w:val="007623AB"/>
    <w:rsid w:val="00772119"/>
    <w:rsid w:val="00797137"/>
    <w:rsid w:val="007A1A5A"/>
    <w:rsid w:val="007B2A39"/>
    <w:rsid w:val="007B2E87"/>
    <w:rsid w:val="007B37C8"/>
    <w:rsid w:val="007B3EE8"/>
    <w:rsid w:val="007B56F4"/>
    <w:rsid w:val="007C17FE"/>
    <w:rsid w:val="007C1BEE"/>
    <w:rsid w:val="007C4C34"/>
    <w:rsid w:val="007C5AF7"/>
    <w:rsid w:val="007D2AB0"/>
    <w:rsid w:val="007D2C50"/>
    <w:rsid w:val="007D427C"/>
    <w:rsid w:val="007D43B0"/>
    <w:rsid w:val="007D4E6F"/>
    <w:rsid w:val="007D5EEB"/>
    <w:rsid w:val="007D6D46"/>
    <w:rsid w:val="007E2135"/>
    <w:rsid w:val="007E49BE"/>
    <w:rsid w:val="00800B5E"/>
    <w:rsid w:val="008142D5"/>
    <w:rsid w:val="00827E8E"/>
    <w:rsid w:val="008336FF"/>
    <w:rsid w:val="008368F2"/>
    <w:rsid w:val="008441F3"/>
    <w:rsid w:val="00844A80"/>
    <w:rsid w:val="00845438"/>
    <w:rsid w:val="00846A9F"/>
    <w:rsid w:val="00846D6B"/>
    <w:rsid w:val="008547BA"/>
    <w:rsid w:val="00855A69"/>
    <w:rsid w:val="00856DF4"/>
    <w:rsid w:val="00863D99"/>
    <w:rsid w:val="008664D2"/>
    <w:rsid w:val="00866FA7"/>
    <w:rsid w:val="008755C7"/>
    <w:rsid w:val="00882BA5"/>
    <w:rsid w:val="008835DF"/>
    <w:rsid w:val="00890287"/>
    <w:rsid w:val="00891F4D"/>
    <w:rsid w:val="008A4800"/>
    <w:rsid w:val="008A4F3D"/>
    <w:rsid w:val="008B2231"/>
    <w:rsid w:val="008B2466"/>
    <w:rsid w:val="008B56D2"/>
    <w:rsid w:val="008B5806"/>
    <w:rsid w:val="008D3305"/>
    <w:rsid w:val="008D42E7"/>
    <w:rsid w:val="008E26B3"/>
    <w:rsid w:val="008E5F28"/>
    <w:rsid w:val="008F6FEB"/>
    <w:rsid w:val="00900D49"/>
    <w:rsid w:val="00901833"/>
    <w:rsid w:val="009076D5"/>
    <w:rsid w:val="0091485B"/>
    <w:rsid w:val="009159A8"/>
    <w:rsid w:val="00921D5A"/>
    <w:rsid w:val="00922334"/>
    <w:rsid w:val="00923D90"/>
    <w:rsid w:val="009305CB"/>
    <w:rsid w:val="00932CF8"/>
    <w:rsid w:val="009375AE"/>
    <w:rsid w:val="00940A0F"/>
    <w:rsid w:val="00942A9B"/>
    <w:rsid w:val="00945ED8"/>
    <w:rsid w:val="00960CEF"/>
    <w:rsid w:val="009648ED"/>
    <w:rsid w:val="00964DDB"/>
    <w:rsid w:val="009669E4"/>
    <w:rsid w:val="00967431"/>
    <w:rsid w:val="00980810"/>
    <w:rsid w:val="00981428"/>
    <w:rsid w:val="00981948"/>
    <w:rsid w:val="00984F43"/>
    <w:rsid w:val="00994742"/>
    <w:rsid w:val="009A0E4C"/>
    <w:rsid w:val="009A5B9E"/>
    <w:rsid w:val="009E4AA5"/>
    <w:rsid w:val="009F4AD6"/>
    <w:rsid w:val="009F4BAC"/>
    <w:rsid w:val="009F647F"/>
    <w:rsid w:val="00A02499"/>
    <w:rsid w:val="00A07617"/>
    <w:rsid w:val="00A15921"/>
    <w:rsid w:val="00A15960"/>
    <w:rsid w:val="00A15B20"/>
    <w:rsid w:val="00A20A40"/>
    <w:rsid w:val="00A3496C"/>
    <w:rsid w:val="00A40A97"/>
    <w:rsid w:val="00A41C60"/>
    <w:rsid w:val="00A43F99"/>
    <w:rsid w:val="00A540F3"/>
    <w:rsid w:val="00A6133F"/>
    <w:rsid w:val="00A61526"/>
    <w:rsid w:val="00A63BB1"/>
    <w:rsid w:val="00A649E4"/>
    <w:rsid w:val="00A70265"/>
    <w:rsid w:val="00A84594"/>
    <w:rsid w:val="00A87577"/>
    <w:rsid w:val="00A904E9"/>
    <w:rsid w:val="00A92EB6"/>
    <w:rsid w:val="00AA3728"/>
    <w:rsid w:val="00AB0D10"/>
    <w:rsid w:val="00AB2531"/>
    <w:rsid w:val="00AB5BD6"/>
    <w:rsid w:val="00AC2646"/>
    <w:rsid w:val="00AC5405"/>
    <w:rsid w:val="00AC6108"/>
    <w:rsid w:val="00AC6EF1"/>
    <w:rsid w:val="00AC7326"/>
    <w:rsid w:val="00AD6854"/>
    <w:rsid w:val="00AE68D3"/>
    <w:rsid w:val="00AF58D7"/>
    <w:rsid w:val="00AF6D57"/>
    <w:rsid w:val="00B0092D"/>
    <w:rsid w:val="00B02BCF"/>
    <w:rsid w:val="00B0698D"/>
    <w:rsid w:val="00B13CE5"/>
    <w:rsid w:val="00B13D8F"/>
    <w:rsid w:val="00B20373"/>
    <w:rsid w:val="00B22A6A"/>
    <w:rsid w:val="00B24489"/>
    <w:rsid w:val="00B25CF8"/>
    <w:rsid w:val="00B264EA"/>
    <w:rsid w:val="00B27D1F"/>
    <w:rsid w:val="00B37E2F"/>
    <w:rsid w:val="00B47386"/>
    <w:rsid w:val="00B5754B"/>
    <w:rsid w:val="00B60C91"/>
    <w:rsid w:val="00B6205D"/>
    <w:rsid w:val="00B6476F"/>
    <w:rsid w:val="00B6745C"/>
    <w:rsid w:val="00B70C89"/>
    <w:rsid w:val="00B732C1"/>
    <w:rsid w:val="00B75666"/>
    <w:rsid w:val="00B77075"/>
    <w:rsid w:val="00B87516"/>
    <w:rsid w:val="00B93A11"/>
    <w:rsid w:val="00B948BB"/>
    <w:rsid w:val="00B975BD"/>
    <w:rsid w:val="00BA2C85"/>
    <w:rsid w:val="00BA3F50"/>
    <w:rsid w:val="00BB0786"/>
    <w:rsid w:val="00BB0DFB"/>
    <w:rsid w:val="00BB1E15"/>
    <w:rsid w:val="00BB5C9B"/>
    <w:rsid w:val="00BB653F"/>
    <w:rsid w:val="00BB7442"/>
    <w:rsid w:val="00BC28AC"/>
    <w:rsid w:val="00BC33C6"/>
    <w:rsid w:val="00BC61A5"/>
    <w:rsid w:val="00BD58D4"/>
    <w:rsid w:val="00BD7483"/>
    <w:rsid w:val="00BD7D3C"/>
    <w:rsid w:val="00BE7088"/>
    <w:rsid w:val="00BE7B2B"/>
    <w:rsid w:val="00C02EE3"/>
    <w:rsid w:val="00C03B99"/>
    <w:rsid w:val="00C06855"/>
    <w:rsid w:val="00C2392C"/>
    <w:rsid w:val="00C30E50"/>
    <w:rsid w:val="00C33557"/>
    <w:rsid w:val="00C37EA1"/>
    <w:rsid w:val="00C4529E"/>
    <w:rsid w:val="00C45CE6"/>
    <w:rsid w:val="00C46791"/>
    <w:rsid w:val="00C5227B"/>
    <w:rsid w:val="00C55C3C"/>
    <w:rsid w:val="00C57BDA"/>
    <w:rsid w:val="00C60F17"/>
    <w:rsid w:val="00C64CE2"/>
    <w:rsid w:val="00C64CF1"/>
    <w:rsid w:val="00C72B86"/>
    <w:rsid w:val="00C819AF"/>
    <w:rsid w:val="00C877D3"/>
    <w:rsid w:val="00C9608E"/>
    <w:rsid w:val="00CA20A1"/>
    <w:rsid w:val="00CA4EED"/>
    <w:rsid w:val="00CA55E2"/>
    <w:rsid w:val="00CB05E7"/>
    <w:rsid w:val="00CB3222"/>
    <w:rsid w:val="00CC11C2"/>
    <w:rsid w:val="00CC5F23"/>
    <w:rsid w:val="00CD4235"/>
    <w:rsid w:val="00CD4621"/>
    <w:rsid w:val="00CD7C43"/>
    <w:rsid w:val="00CE7C3A"/>
    <w:rsid w:val="00CF7422"/>
    <w:rsid w:val="00D022CA"/>
    <w:rsid w:val="00D022E1"/>
    <w:rsid w:val="00D0593B"/>
    <w:rsid w:val="00D05F66"/>
    <w:rsid w:val="00D062BE"/>
    <w:rsid w:val="00D12616"/>
    <w:rsid w:val="00D165BD"/>
    <w:rsid w:val="00D273DA"/>
    <w:rsid w:val="00D275CE"/>
    <w:rsid w:val="00D276DD"/>
    <w:rsid w:val="00D32881"/>
    <w:rsid w:val="00D35C5F"/>
    <w:rsid w:val="00D3657B"/>
    <w:rsid w:val="00D42C8B"/>
    <w:rsid w:val="00D43865"/>
    <w:rsid w:val="00D45B6E"/>
    <w:rsid w:val="00D53ADB"/>
    <w:rsid w:val="00D60CE0"/>
    <w:rsid w:val="00D62134"/>
    <w:rsid w:val="00D62D24"/>
    <w:rsid w:val="00D630CA"/>
    <w:rsid w:val="00D63A36"/>
    <w:rsid w:val="00D66AB6"/>
    <w:rsid w:val="00D70C78"/>
    <w:rsid w:val="00D73D3E"/>
    <w:rsid w:val="00D740E3"/>
    <w:rsid w:val="00D77B39"/>
    <w:rsid w:val="00D8085A"/>
    <w:rsid w:val="00D80A24"/>
    <w:rsid w:val="00D81DBB"/>
    <w:rsid w:val="00D834C3"/>
    <w:rsid w:val="00D94ADD"/>
    <w:rsid w:val="00DB0922"/>
    <w:rsid w:val="00DB199D"/>
    <w:rsid w:val="00DB4EF2"/>
    <w:rsid w:val="00DB5035"/>
    <w:rsid w:val="00DB5924"/>
    <w:rsid w:val="00DC0009"/>
    <w:rsid w:val="00DC5772"/>
    <w:rsid w:val="00DC6266"/>
    <w:rsid w:val="00DC70E8"/>
    <w:rsid w:val="00DD01A4"/>
    <w:rsid w:val="00DD1AA3"/>
    <w:rsid w:val="00DE3802"/>
    <w:rsid w:val="00DF6905"/>
    <w:rsid w:val="00E01827"/>
    <w:rsid w:val="00E01F0A"/>
    <w:rsid w:val="00E02846"/>
    <w:rsid w:val="00E05479"/>
    <w:rsid w:val="00E1403D"/>
    <w:rsid w:val="00E34AA2"/>
    <w:rsid w:val="00E361A6"/>
    <w:rsid w:val="00E41F57"/>
    <w:rsid w:val="00E435A0"/>
    <w:rsid w:val="00E44452"/>
    <w:rsid w:val="00E44A61"/>
    <w:rsid w:val="00E45177"/>
    <w:rsid w:val="00E45F7A"/>
    <w:rsid w:val="00E46B56"/>
    <w:rsid w:val="00E53096"/>
    <w:rsid w:val="00E62FB4"/>
    <w:rsid w:val="00E7672F"/>
    <w:rsid w:val="00E828AD"/>
    <w:rsid w:val="00E84790"/>
    <w:rsid w:val="00E9270A"/>
    <w:rsid w:val="00E928D4"/>
    <w:rsid w:val="00E9795C"/>
    <w:rsid w:val="00EB0739"/>
    <w:rsid w:val="00EB20CE"/>
    <w:rsid w:val="00EB7659"/>
    <w:rsid w:val="00EB7794"/>
    <w:rsid w:val="00EC01B0"/>
    <w:rsid w:val="00ED21D3"/>
    <w:rsid w:val="00ED25AF"/>
    <w:rsid w:val="00ED2F7A"/>
    <w:rsid w:val="00ED3C45"/>
    <w:rsid w:val="00ED41DB"/>
    <w:rsid w:val="00EE453D"/>
    <w:rsid w:val="00EE7D53"/>
    <w:rsid w:val="00EF7668"/>
    <w:rsid w:val="00F04DA3"/>
    <w:rsid w:val="00F074E7"/>
    <w:rsid w:val="00F20E18"/>
    <w:rsid w:val="00F26879"/>
    <w:rsid w:val="00F34DB9"/>
    <w:rsid w:val="00F40D4C"/>
    <w:rsid w:val="00F40F55"/>
    <w:rsid w:val="00F42B07"/>
    <w:rsid w:val="00F50A0C"/>
    <w:rsid w:val="00F52B81"/>
    <w:rsid w:val="00F5708E"/>
    <w:rsid w:val="00F605A6"/>
    <w:rsid w:val="00F61B15"/>
    <w:rsid w:val="00F631D2"/>
    <w:rsid w:val="00F63DB9"/>
    <w:rsid w:val="00F718BB"/>
    <w:rsid w:val="00F77E5F"/>
    <w:rsid w:val="00F81EED"/>
    <w:rsid w:val="00F84D8F"/>
    <w:rsid w:val="00F861A2"/>
    <w:rsid w:val="00F91F03"/>
    <w:rsid w:val="00F9363B"/>
    <w:rsid w:val="00F94BCD"/>
    <w:rsid w:val="00F95493"/>
    <w:rsid w:val="00F965C5"/>
    <w:rsid w:val="00FA5D16"/>
    <w:rsid w:val="00FB11DC"/>
    <w:rsid w:val="00FB4022"/>
    <w:rsid w:val="00FB699D"/>
    <w:rsid w:val="00FC0BD9"/>
    <w:rsid w:val="00FC132B"/>
    <w:rsid w:val="00FC1603"/>
    <w:rsid w:val="00FC6905"/>
    <w:rsid w:val="00FC6ABC"/>
    <w:rsid w:val="00FC7C5A"/>
    <w:rsid w:val="00FD158B"/>
    <w:rsid w:val="00FD447D"/>
    <w:rsid w:val="00FE1842"/>
    <w:rsid w:val="00FE5E5F"/>
    <w:rsid w:val="00FE794E"/>
    <w:rsid w:val="00FF57ED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96B7C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table" w:styleId="a3">
    <w:name w:val="Table Grid"/>
    <w:basedOn w:val="a1"/>
    <w:uiPriority w:val="59"/>
    <w:rsid w:val="0036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4610A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4">
    <w:name w:val="Style4"/>
    <w:basedOn w:val="a"/>
    <w:rsid w:val="007C5AF7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7C5AF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2">
    <w:name w:val="Font Style12"/>
    <w:basedOn w:val="a0"/>
    <w:rsid w:val="007C5AF7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7C5AF7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paragraph" w:styleId="a4">
    <w:name w:val="Normal (Web)"/>
    <w:basedOn w:val="a"/>
    <w:uiPriority w:val="99"/>
    <w:unhideWhenUsed/>
    <w:rsid w:val="00FC0B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BD9"/>
  </w:style>
  <w:style w:type="character" w:styleId="a5">
    <w:name w:val="Emphasis"/>
    <w:basedOn w:val="a0"/>
    <w:uiPriority w:val="20"/>
    <w:qFormat/>
    <w:rsid w:val="00ED41DB"/>
    <w:rPr>
      <w:i/>
      <w:iCs/>
    </w:rPr>
  </w:style>
  <w:style w:type="character" w:styleId="a6">
    <w:name w:val="Strong"/>
    <w:basedOn w:val="a0"/>
    <w:uiPriority w:val="22"/>
    <w:qFormat/>
    <w:rsid w:val="006F7128"/>
    <w:rPr>
      <w:b/>
      <w:bCs/>
    </w:rPr>
  </w:style>
  <w:style w:type="paragraph" w:styleId="a7">
    <w:name w:val="No Spacing"/>
    <w:basedOn w:val="a"/>
    <w:link w:val="a8"/>
    <w:uiPriority w:val="1"/>
    <w:qFormat/>
    <w:rsid w:val="00F40D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F40D4C"/>
    <w:rPr>
      <w:rFonts w:ascii="Calibri" w:eastAsia="Calibri" w:hAnsi="Calibri" w:cs="Times New Roman"/>
    </w:rPr>
  </w:style>
  <w:style w:type="character" w:customStyle="1" w:styleId="a9">
    <w:name w:val="Основной текст_"/>
    <w:link w:val="2"/>
    <w:rsid w:val="00F40D4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rsid w:val="00F40D4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F40D4C"/>
    <w:pPr>
      <w:shd w:val="clear" w:color="auto" w:fill="FFFFFF"/>
      <w:spacing w:before="300" w:after="180" w:line="250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5D60-46C2-403E-BCD7-B21B1414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2012-08-25T07:44:00Z</dcterms:created>
  <dcterms:modified xsi:type="dcterms:W3CDTF">2020-12-22T13:27:00Z</dcterms:modified>
</cp:coreProperties>
</file>