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99" w:rsidRDefault="00F06199"/>
    <w:p w:rsidR="006E6566" w:rsidRDefault="006E6566"/>
    <w:p w:rsidR="006E6566" w:rsidRPr="0007369E" w:rsidRDefault="006E6566" w:rsidP="006E656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7369E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ПСИХОЛОГИЧЕСКИЕ ОСОБЕННОСТИ ПОДРОСТКОВОГО ВОЗРАСТА </w:t>
      </w:r>
    </w:p>
    <w:p w:rsidR="006E6566" w:rsidRPr="0007369E" w:rsidRDefault="006E6566" w:rsidP="006E65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7369E">
        <w:rPr>
          <w:rFonts w:ascii="Times New Roman" w:hAnsi="Times New Roman" w:cs="Times New Roman"/>
          <w:sz w:val="28"/>
          <w:szCs w:val="28"/>
        </w:rPr>
        <w:t>ыраженная потребность в доверительном общении, стремление быть частью группы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73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566" w:rsidRPr="0007369E" w:rsidRDefault="006E6566" w:rsidP="006E65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7369E">
        <w:rPr>
          <w:rFonts w:ascii="Times New Roman" w:hAnsi="Times New Roman" w:cs="Times New Roman"/>
          <w:sz w:val="28"/>
          <w:szCs w:val="28"/>
        </w:rPr>
        <w:t>бидчивость, страх быть отвергнутым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6566" w:rsidRPr="0007369E" w:rsidRDefault="006E6566" w:rsidP="006E65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7369E">
        <w:rPr>
          <w:rFonts w:ascii="Times New Roman" w:hAnsi="Times New Roman" w:cs="Times New Roman"/>
          <w:sz w:val="28"/>
          <w:szCs w:val="28"/>
        </w:rPr>
        <w:t xml:space="preserve">нешнее бунтарство, </w:t>
      </w:r>
      <w:proofErr w:type="spellStart"/>
      <w:r w:rsidRPr="0007369E">
        <w:rPr>
          <w:rFonts w:ascii="Times New Roman" w:hAnsi="Times New Roman" w:cs="Times New Roman"/>
          <w:sz w:val="28"/>
          <w:szCs w:val="28"/>
        </w:rPr>
        <w:t>демонстративность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E6566" w:rsidRPr="0007369E" w:rsidRDefault="006E6566" w:rsidP="006E65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369E">
        <w:rPr>
          <w:rFonts w:ascii="Times New Roman" w:hAnsi="Times New Roman" w:cs="Times New Roman"/>
          <w:sz w:val="28"/>
          <w:szCs w:val="28"/>
        </w:rPr>
        <w:t>одверженность влиянию со стороны сверстников, конформизм</w:t>
      </w:r>
    </w:p>
    <w:p w:rsidR="006E6566" w:rsidRPr="0007369E" w:rsidRDefault="006E6566" w:rsidP="006E65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69E">
        <w:rPr>
          <w:rFonts w:ascii="Times New Roman" w:hAnsi="Times New Roman" w:cs="Times New Roman"/>
          <w:sz w:val="28"/>
          <w:szCs w:val="28"/>
        </w:rPr>
        <w:t>эгоцентризм, проявление категоричности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6566" w:rsidRPr="0007369E" w:rsidRDefault="006E6566" w:rsidP="006E65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07369E">
        <w:rPr>
          <w:rFonts w:ascii="Times New Roman" w:hAnsi="Times New Roman" w:cs="Times New Roman"/>
          <w:sz w:val="28"/>
          <w:szCs w:val="28"/>
        </w:rPr>
        <w:t>есформированность</w:t>
      </w:r>
      <w:proofErr w:type="spellEnd"/>
      <w:r w:rsidRPr="0007369E">
        <w:rPr>
          <w:rFonts w:ascii="Times New Roman" w:hAnsi="Times New Roman" w:cs="Times New Roman"/>
          <w:sz w:val="28"/>
          <w:szCs w:val="28"/>
        </w:rPr>
        <w:t xml:space="preserve"> самосознания, гражданской и нравственной позиции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566" w:rsidRDefault="006E6566"/>
    <w:p w:rsidR="003D08C1" w:rsidRPr="0007369E" w:rsidRDefault="003D08C1" w:rsidP="003D08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69E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памяти: </w:t>
      </w:r>
      <w:r w:rsidRPr="0007369E">
        <w:rPr>
          <w:rFonts w:ascii="Times New Roman" w:hAnsi="Times New Roman" w:cs="Times New Roman"/>
          <w:sz w:val="28"/>
          <w:szCs w:val="28"/>
        </w:rPr>
        <w:t>запоминание информации не глубокое и краткосрочное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08C1" w:rsidRPr="0007369E" w:rsidRDefault="003D08C1" w:rsidP="003D08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69E">
        <w:rPr>
          <w:rFonts w:ascii="Times New Roman" w:hAnsi="Times New Roman" w:cs="Times New Roman"/>
          <w:b/>
          <w:bCs/>
          <w:sz w:val="28"/>
          <w:szCs w:val="28"/>
        </w:rPr>
        <w:t>Особенности внимания:</w:t>
      </w:r>
    </w:p>
    <w:p w:rsidR="003D08C1" w:rsidRPr="0007369E" w:rsidRDefault="003D08C1" w:rsidP="003D08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69E">
        <w:rPr>
          <w:rFonts w:ascii="Times New Roman" w:hAnsi="Times New Roman" w:cs="Times New Roman"/>
          <w:sz w:val="28"/>
          <w:szCs w:val="28"/>
        </w:rPr>
        <w:t>снижается способность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08C1" w:rsidRPr="0007369E" w:rsidRDefault="003D08C1" w:rsidP="003D08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69E">
        <w:rPr>
          <w:rFonts w:ascii="Times New Roman" w:hAnsi="Times New Roman" w:cs="Times New Roman"/>
          <w:sz w:val="28"/>
          <w:szCs w:val="28"/>
        </w:rPr>
        <w:t>концентрации внимания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08C1" w:rsidRPr="0007369E" w:rsidRDefault="003D08C1" w:rsidP="003D08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69E">
        <w:rPr>
          <w:rFonts w:ascii="Times New Roman" w:hAnsi="Times New Roman" w:cs="Times New Roman"/>
          <w:sz w:val="28"/>
          <w:szCs w:val="28"/>
        </w:rPr>
        <w:t>длительное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8C1" w:rsidRPr="0007369E" w:rsidRDefault="003D08C1" w:rsidP="003D08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69E">
        <w:rPr>
          <w:rFonts w:ascii="Times New Roman" w:hAnsi="Times New Roman" w:cs="Times New Roman"/>
          <w:b/>
          <w:bCs/>
          <w:sz w:val="28"/>
          <w:szCs w:val="28"/>
        </w:rPr>
        <w:t>Особенности мышления:</w:t>
      </w:r>
    </w:p>
    <w:p w:rsidR="003D08C1" w:rsidRPr="0007369E" w:rsidRDefault="003D08C1" w:rsidP="003D08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69E">
        <w:rPr>
          <w:rFonts w:ascii="Times New Roman" w:hAnsi="Times New Roman" w:cs="Times New Roman"/>
          <w:sz w:val="28"/>
          <w:szCs w:val="28"/>
        </w:rPr>
        <w:t>феномен «клипового мышления»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08C1" w:rsidRPr="0007369E" w:rsidRDefault="003D08C1" w:rsidP="003D08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69E">
        <w:rPr>
          <w:rFonts w:ascii="Times New Roman" w:hAnsi="Times New Roman" w:cs="Times New Roman"/>
          <w:b/>
          <w:bCs/>
          <w:sz w:val="28"/>
          <w:szCs w:val="28"/>
        </w:rPr>
        <w:t>Феномен «клипового мышления»</w:t>
      </w:r>
    </w:p>
    <w:p w:rsidR="003D08C1" w:rsidRPr="0007369E" w:rsidRDefault="003D08C1" w:rsidP="003D08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69E">
        <w:rPr>
          <w:rFonts w:ascii="Times New Roman" w:hAnsi="Times New Roman" w:cs="Times New Roman"/>
          <w:b/>
          <w:bCs/>
          <w:sz w:val="28"/>
          <w:szCs w:val="28"/>
        </w:rPr>
        <w:t xml:space="preserve">Пирамида </w:t>
      </w:r>
      <w:proofErr w:type="spellStart"/>
      <w:r w:rsidRPr="0007369E">
        <w:rPr>
          <w:rFonts w:ascii="Times New Roman" w:hAnsi="Times New Roman" w:cs="Times New Roman"/>
          <w:b/>
          <w:bCs/>
          <w:sz w:val="28"/>
          <w:szCs w:val="28"/>
        </w:rPr>
        <w:t>обучаемости</w:t>
      </w:r>
      <w:proofErr w:type="spellEnd"/>
      <w:r w:rsidRPr="0007369E">
        <w:rPr>
          <w:rFonts w:ascii="Times New Roman" w:hAnsi="Times New Roman" w:cs="Times New Roman"/>
          <w:b/>
          <w:bCs/>
          <w:sz w:val="28"/>
          <w:szCs w:val="28"/>
        </w:rPr>
        <w:t xml:space="preserve"> Эдварда Дейла</w:t>
      </w:r>
    </w:p>
    <w:p w:rsidR="003D08C1" w:rsidRPr="0007369E" w:rsidRDefault="003D08C1" w:rsidP="003D08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69E">
        <w:rPr>
          <w:rFonts w:ascii="Times New Roman" w:hAnsi="Times New Roman" w:cs="Times New Roman"/>
          <w:b/>
          <w:bCs/>
          <w:sz w:val="28"/>
          <w:szCs w:val="28"/>
        </w:rPr>
        <w:t>Методы психолого-педагогической работы</w:t>
      </w:r>
    </w:p>
    <w:p w:rsidR="006E6566" w:rsidRDefault="006E6566" w:rsidP="003D08C1"/>
    <w:sectPr w:rsidR="006E6566" w:rsidSect="00F0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765C9"/>
    <w:multiLevelType w:val="hybridMultilevel"/>
    <w:tmpl w:val="52527670"/>
    <w:lvl w:ilvl="0" w:tplc="7818B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E6566"/>
    <w:rsid w:val="003D08C1"/>
    <w:rsid w:val="00650253"/>
    <w:rsid w:val="006E6566"/>
    <w:rsid w:val="00F0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2</cp:revision>
  <dcterms:created xsi:type="dcterms:W3CDTF">2017-11-15T06:45:00Z</dcterms:created>
  <dcterms:modified xsi:type="dcterms:W3CDTF">2017-11-15T07:02:00Z</dcterms:modified>
</cp:coreProperties>
</file>